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D9" w:rsidRDefault="009732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32D9" w:rsidRDefault="009732D9">
      <w:pPr>
        <w:pStyle w:val="ConsPlusNormal"/>
        <w:jc w:val="both"/>
        <w:outlineLvl w:val="0"/>
      </w:pPr>
    </w:p>
    <w:p w:rsidR="009732D9" w:rsidRDefault="009732D9">
      <w:pPr>
        <w:pStyle w:val="ConsPlusTitle"/>
        <w:jc w:val="center"/>
      </w:pPr>
      <w:r>
        <w:t>МИНИСТЕРСТВО СТРОИТЕЛЬСТВА И ЖИЛИЩНО-КОММУНАЛЬНОГО</w:t>
      </w:r>
    </w:p>
    <w:p w:rsidR="009732D9" w:rsidRDefault="009732D9">
      <w:pPr>
        <w:pStyle w:val="ConsPlusTitle"/>
        <w:jc w:val="center"/>
      </w:pPr>
      <w:r>
        <w:t>ХОЗЯЙСТВА РОССИЙСКОЙ ФЕДЕРАЦИИ</w:t>
      </w:r>
    </w:p>
    <w:p w:rsidR="009732D9" w:rsidRDefault="009732D9">
      <w:pPr>
        <w:pStyle w:val="ConsPlusTitle"/>
        <w:jc w:val="center"/>
      </w:pPr>
    </w:p>
    <w:p w:rsidR="009732D9" w:rsidRDefault="009732D9">
      <w:pPr>
        <w:pStyle w:val="ConsPlusTitle"/>
        <w:jc w:val="center"/>
      </w:pPr>
      <w:r>
        <w:t>ПИСЬМО</w:t>
      </w:r>
    </w:p>
    <w:p w:rsidR="009732D9" w:rsidRDefault="009732D9">
      <w:pPr>
        <w:pStyle w:val="ConsPlusTitle"/>
        <w:jc w:val="center"/>
      </w:pPr>
      <w:r>
        <w:t>от 18 мая 2018 г. N 22270-МП/06</w:t>
      </w:r>
    </w:p>
    <w:p w:rsidR="009732D9" w:rsidRDefault="009732D9">
      <w:pPr>
        <w:pStyle w:val="ConsPlusNormal"/>
        <w:jc w:val="both"/>
      </w:pPr>
    </w:p>
    <w:p w:rsidR="009732D9" w:rsidRDefault="009732D9">
      <w:pPr>
        <w:pStyle w:val="ConsPlusNormal"/>
        <w:ind w:firstLine="540"/>
        <w:jc w:val="both"/>
      </w:pPr>
      <w:r>
        <w:t>Департамент городской среды Министерства строительства и жилищно-коммунального хозяйства Российской Федерации в пределах компетенции рассмотрел обращение по вопросу разъяснения положений действующего законодательства в области обращения с твердыми коммунальными отходами и сообщает следующее.</w:t>
      </w:r>
    </w:p>
    <w:p w:rsidR="009732D9" w:rsidRDefault="009732D9">
      <w:pPr>
        <w:pStyle w:val="ConsPlusNormal"/>
        <w:spacing w:before="220"/>
        <w:ind w:firstLine="540"/>
        <w:jc w:val="both"/>
      </w:pPr>
      <w:r>
        <w:t>По первому вопросу сообщаем.</w:t>
      </w:r>
    </w:p>
    <w:p w:rsidR="009732D9" w:rsidRDefault="009732D9">
      <w:pPr>
        <w:pStyle w:val="ConsPlusNormal"/>
        <w:spacing w:before="220"/>
        <w:ind w:firstLine="540"/>
        <w:jc w:val="both"/>
      </w:pPr>
      <w:proofErr w:type="gramStart"/>
      <w:r>
        <w:t xml:space="preserve">Исходя из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24 июня 1998 г. N 89-ФЗ "Об отходах производства и потребления" далее - Закон N 89-ФЗ), а также нормативных правовых актов Правительства Российской Федерации, принятых в его реализацию, под обеспечением региональным оператором по обращению с твердыми коммунальными отходами (далее - региональный оператор) деятельности по сбору, транспортированию, обработке, обезвреживанию, утилизации, захоронению твердых коммунальных отходов следует понимать самостоятельное</w:t>
      </w:r>
      <w:proofErr w:type="gramEnd"/>
      <w:r>
        <w:t xml:space="preserve"> осуществление указанной деятельности или с привлечением операторов по обращению с твердыми коммунальными отходами.</w:t>
      </w:r>
    </w:p>
    <w:p w:rsidR="009732D9" w:rsidRDefault="009732D9">
      <w:pPr>
        <w:pStyle w:val="ConsPlusNormal"/>
        <w:spacing w:before="220"/>
        <w:ind w:firstLine="540"/>
        <w:jc w:val="both"/>
      </w:pPr>
      <w:r>
        <w:t>По второму вопросу сообщаем.</w:t>
      </w:r>
    </w:p>
    <w:p w:rsidR="009732D9" w:rsidRDefault="009732D9">
      <w:pPr>
        <w:pStyle w:val="ConsPlusNormal"/>
        <w:spacing w:before="220"/>
        <w:ind w:firstLine="540"/>
        <w:jc w:val="both"/>
      </w:pPr>
      <w:proofErr w:type="gramStart"/>
      <w:r>
        <w:t>Общественные обсуждения в рамках подготовки заключения органами исполнительной власти субъектов Российской Федерации об оценке регулирующего воздействия, проводятся в целях определения и оценки возможных положительных и отрицательных последствий принятия проекта акта на основе анализа проблемы, цели ее регулирования и возможных способов решения, а также выявления в проекте акта положений, вводящих избыточные обязанности, запреты и ограничения для физических и юридических лиц в</w:t>
      </w:r>
      <w:proofErr w:type="gramEnd"/>
      <w:r>
        <w:t xml:space="preserve"> сфере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p w:rsidR="009732D9" w:rsidRDefault="009732D9">
      <w:pPr>
        <w:pStyle w:val="ConsPlusNormal"/>
        <w:spacing w:before="220"/>
        <w:ind w:firstLine="540"/>
        <w:jc w:val="both"/>
      </w:pPr>
      <w:proofErr w:type="gramStart"/>
      <w:r>
        <w:t xml:space="preserve">При этом процедура общественного обсуждения, которая предусмотрена </w:t>
      </w:r>
      <w:hyperlink r:id="rId6" w:history="1">
        <w:r>
          <w:rPr>
            <w:color w:val="0000FF"/>
          </w:rPr>
          <w:t>проектом</w:t>
        </w:r>
      </w:hyperlink>
      <w:r>
        <w:t xml:space="preserve"> постановления Правительства Российской Федерации "О порядке разработки, общественного обсуждения, утверждения, корректировки территориальных схем обращения с отходами, в том числе с твердыми коммунальными отходами", разработанным Минприроды России, направлена на отражение в территориальной схеме обращения с отходами максимально достоверной информации и эффективных решений по вопросам обращения с отходами.</w:t>
      </w:r>
      <w:proofErr w:type="gramEnd"/>
    </w:p>
    <w:p w:rsidR="009732D9" w:rsidRDefault="009732D9">
      <w:pPr>
        <w:pStyle w:val="ConsPlusNormal"/>
        <w:spacing w:before="220"/>
        <w:ind w:firstLine="540"/>
        <w:jc w:val="both"/>
      </w:pPr>
      <w:r>
        <w:t>По третьему вопросу сообщаем.</w:t>
      </w:r>
    </w:p>
    <w:p w:rsidR="009732D9" w:rsidRDefault="009732D9">
      <w:pPr>
        <w:pStyle w:val="ConsPlusNormal"/>
        <w:spacing w:before="220"/>
        <w:ind w:firstLine="540"/>
        <w:jc w:val="both"/>
      </w:pPr>
      <w:r>
        <w:t xml:space="preserve">Конкурсный отбор регионального оператора проводится уполномоченным органом исполнительной власти субъекта Российской Федерации в порядке, установленном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сентября 2016 г. N 881 "О проведении уполномоченными органами исполнительной </w:t>
      </w:r>
      <w:proofErr w:type="gramStart"/>
      <w:r>
        <w:t>власти субъектов Российской Федерации конкурсного отбора региональных операторов</w:t>
      </w:r>
      <w:proofErr w:type="gramEnd"/>
      <w:r>
        <w:t xml:space="preserve"> по обращению с твердыми коммунальными отходами" (далее - Правила конкурсного отбора).</w:t>
      </w:r>
    </w:p>
    <w:p w:rsidR="009732D9" w:rsidRDefault="009732D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Правила</w:t>
        </w:r>
      </w:hyperlink>
      <w:r>
        <w:t xml:space="preserve"> конкурсного отбора устанавливают порядок проведения уполномоченными </w:t>
      </w:r>
      <w:r>
        <w:lastRenderedPageBreak/>
        <w:t>органами исполнительной власти субъектов Российской Федерации конкурсного отбора регионального оператора, требования к участникам конкурсного отбора, критерии конкурсного отбора, порядок оценки и сопоставления заявок на участие в конкурсном отборе.</w:t>
      </w:r>
    </w:p>
    <w:p w:rsidR="009732D9" w:rsidRDefault="009732D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пунктами 8</w:t>
        </w:r>
      </w:hyperlink>
      <w:r>
        <w:t xml:space="preserve"> и </w:t>
      </w:r>
      <w:hyperlink r:id="rId10" w:history="1">
        <w:r>
          <w:rPr>
            <w:color w:val="0000FF"/>
          </w:rPr>
          <w:t>9</w:t>
        </w:r>
      </w:hyperlink>
      <w:r>
        <w:t xml:space="preserve"> Правил конкурсного отбора конкурсная комиссия принимает решения, которые оформляются протоколами, которые подписывают члены конкурсной комиссии, принявшие участие в заседании конкурсной комиссии.</w:t>
      </w:r>
    </w:p>
    <w:p w:rsidR="009732D9" w:rsidRDefault="009732D9">
      <w:pPr>
        <w:pStyle w:val="ConsPlusNormal"/>
        <w:spacing w:before="220"/>
        <w:ind w:firstLine="540"/>
        <w:jc w:val="both"/>
      </w:pPr>
      <w:r>
        <w:t xml:space="preserve">В соответствие с положениями </w:t>
      </w:r>
      <w:hyperlink r:id="rId11" w:history="1">
        <w:r>
          <w:rPr>
            <w:color w:val="0000FF"/>
          </w:rPr>
          <w:t>Правил</w:t>
        </w:r>
      </w:hyperlink>
      <w:r>
        <w:t xml:space="preserve"> проведения конкурсного отбора, на основании оценки и сопоставления заявок конкурсной комиссией принимается решение о победителе конкурсного отбора, которое оформляется протоколом протокол о результатах проведения конкурсного отбора.</w:t>
      </w:r>
    </w:p>
    <w:p w:rsidR="009732D9" w:rsidRDefault="009732D9">
      <w:pPr>
        <w:pStyle w:val="ConsPlusNormal"/>
        <w:spacing w:before="220"/>
        <w:ind w:firstLine="540"/>
        <w:jc w:val="both"/>
      </w:pPr>
      <w:r>
        <w:t xml:space="preserve">Таким </w:t>
      </w:r>
      <w:proofErr w:type="gramStart"/>
      <w:r>
        <w:t>образом</w:t>
      </w:r>
      <w:proofErr w:type="gramEnd"/>
      <w:r>
        <w:t xml:space="preserve"> протокол о результатах проведения конкурсного отбора является документом, подтверждающим присвоение победителю конкурсного отбора статуса регионального оператора.</w:t>
      </w:r>
    </w:p>
    <w:p w:rsidR="009732D9" w:rsidRDefault="009732D9">
      <w:pPr>
        <w:pStyle w:val="ConsPlusNormal"/>
        <w:spacing w:before="220"/>
        <w:ind w:firstLine="540"/>
        <w:jc w:val="both"/>
      </w:pPr>
      <w:r>
        <w:t>По четвертому вопросу сообщаем.</w:t>
      </w:r>
    </w:p>
    <w:p w:rsidR="009732D9" w:rsidRDefault="009732D9">
      <w:pPr>
        <w:pStyle w:val="ConsPlusNormal"/>
        <w:spacing w:before="220"/>
        <w:ind w:firstLine="540"/>
        <w:jc w:val="both"/>
      </w:pPr>
      <w:r>
        <w:t xml:space="preserve">Понятийным аппаратом </w:t>
      </w:r>
      <w:hyperlink r:id="rId12" w:history="1">
        <w:r>
          <w:rPr>
            <w:color w:val="0000FF"/>
          </w:rPr>
          <w:t>Закона</w:t>
        </w:r>
      </w:hyperlink>
      <w:r>
        <w:t xml:space="preserve"> N 89-ФЗ определено, что к твердым коммунальным отходам относятся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9732D9" w:rsidRDefault="009732D9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Федеральным классификационным </w:t>
      </w:r>
      <w:hyperlink r:id="rId13" w:history="1">
        <w:r>
          <w:rPr>
            <w:color w:val="0000FF"/>
          </w:rPr>
          <w:t>каталогом</w:t>
        </w:r>
      </w:hyperlink>
      <w:r>
        <w:t xml:space="preserve"> отходов, утвержденным приказом Федеральной службы по надзору в сфере природопользования от 22 мая 2017 г. N 242 (далее - ФККО), группа отходов "Отходы от уборки территории городских и сельских поселений, относящиеся к твердым коммунальным отходам" (код по ФККО </w:t>
      </w:r>
      <w:hyperlink r:id="rId14" w:history="1">
        <w:r>
          <w:rPr>
            <w:color w:val="0000FF"/>
          </w:rPr>
          <w:t>7 31 200 00 00 0</w:t>
        </w:r>
      </w:hyperlink>
      <w:r>
        <w:t>) включает виды отходов - мусор и смет уличный, мусор и смет от</w:t>
      </w:r>
      <w:proofErr w:type="gramEnd"/>
      <w:r>
        <w:t xml:space="preserve"> уборки парков, скверов, зон массового отдыха, набережных, пляжей и других объектов благоустройства, отходы от уборки территорий кладбищ, колумбариев, отходы от уборки прибордюрной зоны автомобильных дорог.</w:t>
      </w:r>
    </w:p>
    <w:p w:rsidR="009732D9" w:rsidRDefault="009732D9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со </w:t>
      </w:r>
      <w:hyperlink r:id="rId15" w:history="1">
        <w:r>
          <w:rPr>
            <w:color w:val="0000FF"/>
          </w:rPr>
          <w:t>статьей 24.6</w:t>
        </w:r>
      </w:hyperlink>
      <w:r>
        <w:t xml:space="preserve"> Закона N 89-ФЗ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региональным оператором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1156, территориальной схемой обращения с отходами, в том числе с твердыми коммунальными отходами, региональной программой</w:t>
      </w:r>
      <w:proofErr w:type="gramEnd"/>
      <w:r>
        <w:t xml:space="preserve"> в области обращения с отходами, в том числе с твердыми коммунальными отходами, утвержденными в установленном порядке субъектом Российской Федерации.</w:t>
      </w:r>
    </w:p>
    <w:p w:rsidR="009732D9" w:rsidRDefault="009732D9">
      <w:pPr>
        <w:pStyle w:val="ConsPlusNormal"/>
        <w:spacing w:before="220"/>
        <w:ind w:firstLine="540"/>
        <w:jc w:val="both"/>
      </w:pPr>
      <w:r>
        <w:t>Исходя из комплексного трактования норм федерального законодательства, отходы, образующиеся при уборке территории городских и сельских поселений, относятся к твердым коммунальным отходам. Соответственно, их сбор, транспортирование, обработка, утилизация, обезвреживание, захоронение на территории субъекта Российской Федерации обеспечиваются региональными операторами.</w:t>
      </w:r>
    </w:p>
    <w:p w:rsidR="009732D9" w:rsidRDefault="009732D9">
      <w:pPr>
        <w:pStyle w:val="ConsPlusNormal"/>
        <w:spacing w:before="220"/>
        <w:ind w:firstLine="540"/>
        <w:jc w:val="both"/>
      </w:pPr>
      <w:r>
        <w:t>Таким образом, организации, отвечающие за уборку территории городских и сельских поселений, в результате которой образуются твердые коммунальные отходы, обязаны заключить договор на оказание услуг по обращению с твердыми коммунальными отходами с региональным оператором.</w:t>
      </w:r>
    </w:p>
    <w:p w:rsidR="009732D9" w:rsidRDefault="009732D9">
      <w:pPr>
        <w:pStyle w:val="ConsPlusNormal"/>
        <w:spacing w:before="220"/>
        <w:ind w:firstLine="540"/>
        <w:jc w:val="both"/>
      </w:pPr>
      <w:proofErr w:type="gramStart"/>
      <w:r>
        <w:t xml:space="preserve">К моменту начала осуществления деятельности по обращению с твердыми коммунальными </w:t>
      </w:r>
      <w:r>
        <w:lastRenderedPageBreak/>
        <w:t>отходами региональным оператором, муниципальные контракты, предметом которых является обращение с твердыми коммунальными отходами, заключенные ранее, должны быть расторгнуты в соответствии с законодательством Российской Федерации о контрактной системе и заключены договора на оказание услуг по обращению с твердыми коммунальными отходами с региональным оператором как с единственным поставщиком (</w:t>
      </w:r>
      <w:hyperlink r:id="rId17" w:history="1">
        <w:r>
          <w:rPr>
            <w:color w:val="0000FF"/>
          </w:rPr>
          <w:t>п. 8 ч. 1</w:t>
        </w:r>
        <w:proofErr w:type="gramEnd"/>
        <w:r>
          <w:rPr>
            <w:color w:val="0000FF"/>
          </w:rPr>
          <w:t xml:space="preserve"> ст.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нужд").</w:t>
      </w:r>
    </w:p>
    <w:p w:rsidR="009732D9" w:rsidRDefault="009732D9">
      <w:pPr>
        <w:pStyle w:val="ConsPlusNormal"/>
        <w:jc w:val="both"/>
      </w:pPr>
    </w:p>
    <w:p w:rsidR="009732D9" w:rsidRDefault="009732D9">
      <w:pPr>
        <w:pStyle w:val="ConsPlusNormal"/>
        <w:jc w:val="right"/>
      </w:pPr>
      <w:r>
        <w:t>Заместитель директора Департамента</w:t>
      </w:r>
    </w:p>
    <w:p w:rsidR="009732D9" w:rsidRDefault="009732D9">
      <w:pPr>
        <w:pStyle w:val="ConsPlusNormal"/>
        <w:jc w:val="right"/>
      </w:pPr>
      <w:r>
        <w:t>городской среды</w:t>
      </w:r>
    </w:p>
    <w:p w:rsidR="009732D9" w:rsidRDefault="009732D9">
      <w:pPr>
        <w:pStyle w:val="ConsPlusNormal"/>
        <w:jc w:val="right"/>
      </w:pPr>
      <w:r>
        <w:t>М.А.ПОСПЕЛОВА</w:t>
      </w:r>
    </w:p>
    <w:p w:rsidR="009732D9" w:rsidRDefault="009732D9">
      <w:pPr>
        <w:pStyle w:val="ConsPlusNormal"/>
        <w:jc w:val="both"/>
      </w:pPr>
    </w:p>
    <w:p w:rsidR="009732D9" w:rsidRDefault="009732D9">
      <w:pPr>
        <w:pStyle w:val="ConsPlusNormal"/>
        <w:jc w:val="both"/>
      </w:pPr>
    </w:p>
    <w:p w:rsidR="009732D9" w:rsidRDefault="009732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7D01" w:rsidRDefault="00147D01"/>
    <w:sectPr w:rsidR="00147D01" w:rsidSect="0006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732D9"/>
    <w:rsid w:val="00147D01"/>
    <w:rsid w:val="0097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3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2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B14E172C5FD3A8A39ED117FCE668FF48AC1C5B2F7C10C6B10FFBF9B0C5728E57D9C00927B4CE2BD0401F346100C30FE68F947466AAA933j7r5G" TargetMode="External"/><Relationship Id="rId13" Type="http://schemas.openxmlformats.org/officeDocument/2006/relationships/hyperlink" Target="consultantplus://offline/ref=E1B14E172C5FD3A8A39ED117FCE668FF48AD195C247C10C6B10FFBF9B0C5728E57D9C00927B4CE2BD9401F346100C30FE68F947466AAA933j7r5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B14E172C5FD3A8A39ED117FCE668FF48AC1C5B2F7C10C6B10FFBF9B0C5728E45D9980525B7D02AD155496524j5rCG" TargetMode="External"/><Relationship Id="rId12" Type="http://schemas.openxmlformats.org/officeDocument/2006/relationships/hyperlink" Target="consultantplus://offline/ref=E1B14E172C5FD3A8A39ED117FCE668FF48AD1F5B247A10C6B10FFBF9B0C5728E57D9C00922B3C57E810F1E682756D00DE48F967579jAr1G" TargetMode="External"/><Relationship Id="rId17" Type="http://schemas.openxmlformats.org/officeDocument/2006/relationships/hyperlink" Target="consultantplus://offline/ref=E1B14E172C5FD3A8A39ED117FCE668FF48AD1E592D7B10C6B10FFBF9B0C5728E57D9C00B24B5C57E810F1E682756D00DE48F967579jAr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B14E172C5FD3A8A39ED117FCE668FF48AD1850247010C6B10FFBF9B0C5728E57D9C00927B4CE2BD0401F346100C30FE68F947466AAA933j7r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B14E172C5FD3A8A39ECD18FB9C3DAC46AF1C502E7E10C6B10FFBF9B0C5728E45D9980525B7D02AD155496524j5rCG" TargetMode="External"/><Relationship Id="rId11" Type="http://schemas.openxmlformats.org/officeDocument/2006/relationships/hyperlink" Target="consultantplus://offline/ref=E1B14E172C5FD3A8A39ED117FCE668FF48AC1C5B2F7C10C6B10FFBF9B0C5728E57D9C00927B4CE2BD0401F346100C30FE68F947466AAA933j7r5G" TargetMode="External"/><Relationship Id="rId5" Type="http://schemas.openxmlformats.org/officeDocument/2006/relationships/hyperlink" Target="consultantplus://offline/ref=E1B14E172C5FD3A8A39ED117FCE668FF48AD1F5B247A10C6B10FFBF9B0C5728E57D9C00D27B4C57E810F1E682756D00DE48F967579jAr1G" TargetMode="External"/><Relationship Id="rId15" Type="http://schemas.openxmlformats.org/officeDocument/2006/relationships/hyperlink" Target="consultantplus://offline/ref=E1B14E172C5FD3A8A39ED117FCE668FF48AD1F5B247A10C6B10FFBF9B0C5728E57D9C00C26B2C57E810F1E682756D00DE48F967579jAr1G" TargetMode="External"/><Relationship Id="rId10" Type="http://schemas.openxmlformats.org/officeDocument/2006/relationships/hyperlink" Target="consultantplus://offline/ref=E1B14E172C5FD3A8A39ED117FCE668FF48AC1C5B2F7C10C6B10FFBF9B0C5728E57D9C00927B4CE28D8401F346100C30FE68F947466AAA933j7r5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1B14E172C5FD3A8A39ED117FCE668FF48AC1C5B2F7C10C6B10FFBF9B0C5728E57D9C00927B4CE28D7401F346100C30FE68F947466AAA933j7r5G" TargetMode="External"/><Relationship Id="rId14" Type="http://schemas.openxmlformats.org/officeDocument/2006/relationships/hyperlink" Target="consultantplus://offline/ref=E1B14E172C5FD3A8A39ED117FCE668FF48AD195C247C10C6B10FFBF9B0C5728E57D9C00927B1C62BD4401F346100C30FE68F947466AAA933j7r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1377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dc:description/>
  <cp:lastModifiedBy>STOSCOMP</cp:lastModifiedBy>
  <cp:revision>1</cp:revision>
  <dcterms:created xsi:type="dcterms:W3CDTF">2019-01-23T06:43:00Z</dcterms:created>
  <dcterms:modified xsi:type="dcterms:W3CDTF">2019-01-23T06:45:00Z</dcterms:modified>
</cp:coreProperties>
</file>