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F7" w:rsidRPr="005F60E2" w:rsidRDefault="00537CF7" w:rsidP="00537C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электронной подписи </w:t>
      </w:r>
      <w:r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5F60E2">
        <w:rPr>
          <w:rFonts w:ascii="Times New Roman" w:hAnsi="Times New Roman" w:cs="Times New Roman"/>
          <w:b/>
          <w:sz w:val="28"/>
          <w:szCs w:val="28"/>
        </w:rPr>
        <w:t xml:space="preserve"> с недвижимостью</w:t>
      </w:r>
    </w:p>
    <w:p w:rsidR="00537CF7" w:rsidRPr="005F60E2" w:rsidRDefault="00537CF7" w:rsidP="00537CF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разрешения собственника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7CF7" w:rsidRPr="005F60E2" w:rsidRDefault="00537CF7" w:rsidP="00537C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:rsidR="00537CF7" w:rsidRPr="005F60E2" w:rsidRDefault="00537CF7" w:rsidP="00537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заверенного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Pr="005F60E2">
        <w:rPr>
          <w:rFonts w:ascii="Times New Roman" w:hAnsi="Times New Roman" w:cs="Times New Roman"/>
          <w:sz w:val="28"/>
          <w:szCs w:val="28"/>
        </w:rPr>
        <w:t xml:space="preserve">. При отсутствии такой записи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Pr="005F60E2">
        <w:rPr>
          <w:rFonts w:ascii="Times New Roman" w:hAnsi="Times New Roman" w:cs="Times New Roman"/>
          <w:sz w:val="28"/>
          <w:szCs w:val="28"/>
        </w:rPr>
        <w:t xml:space="preserve"> невозможно.</w:t>
      </w:r>
    </w:p>
    <w:p w:rsidR="00537CF7" w:rsidRPr="005F60E2" w:rsidRDefault="00537CF7" w:rsidP="00537C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считает возможным проведение сделок с </w:t>
      </w:r>
      <w:r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у него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>
        <w:rPr>
          <w:rFonts w:ascii="Times New Roman" w:hAnsi="Times New Roman" w:cs="Times New Roman"/>
          <w:i/>
          <w:sz w:val="28"/>
          <w:szCs w:val="28"/>
        </w:rPr>
        <w:t>может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подать в орган регистрации прав соответствующее заявление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 в «традиционной» форме. Тогда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 собственности, например, в результате купли-продажи объекта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недвижимости,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 w:rsidRPr="005F60E2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5F60E2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Павел Чащин.</w:t>
      </w:r>
    </w:p>
    <w:p w:rsidR="00537CF7" w:rsidRPr="007932F5" w:rsidRDefault="00537CF7" w:rsidP="00537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lastRenderedPageBreak/>
        <w:t>Заявление о возможности проведения регистрационных действий на основании электронных документов, заверенных ЭП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0E2">
        <w:rPr>
          <w:rFonts w:ascii="Times New Roman" w:hAnsi="Times New Roman" w:cs="Times New Roman"/>
          <w:sz w:val="28"/>
          <w:szCs w:val="28"/>
        </w:rPr>
        <w:t xml:space="preserve"> можно подать как в отношении всех принадлежащих физическому лицу объектов недвижимости, так и в отношении </w:t>
      </w:r>
      <w:r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подачи гражданином заявления в ЕГРН вносится соответствующая запись в </w:t>
      </w:r>
      <w:r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пяти рабочих дней. </w:t>
      </w:r>
      <w:bookmarkStart w:id="0" w:name="_GoBack"/>
      <w:bookmarkEnd w:id="0"/>
    </w:p>
    <w:p w:rsidR="00537CF7" w:rsidRDefault="00537CF7" w:rsidP="00537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proofErr w:type="spellStart"/>
      <w:r w:rsidRPr="005F60E2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5F60E2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Pr="005F60E2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60E2">
        <w:rPr>
          <w:rFonts w:ascii="Times New Roman" w:hAnsi="Times New Roman" w:cs="Times New Roman"/>
          <w:sz w:val="28"/>
          <w:szCs w:val="28"/>
        </w:rPr>
        <w:t xml:space="preserve"> недвижимости без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F60E2">
        <w:rPr>
          <w:rFonts w:ascii="Times New Roman" w:hAnsi="Times New Roman" w:cs="Times New Roman"/>
          <w:sz w:val="28"/>
          <w:szCs w:val="28"/>
        </w:rPr>
        <w:t xml:space="preserve"> личного участия. В таком случае даже при наличии у третьих лиц нотариально заверенной доверенности на совершение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:rsidR="00537CF7" w:rsidRDefault="00537CF7" w:rsidP="00537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0E2">
        <w:rPr>
          <w:rFonts w:ascii="Times New Roman" w:hAnsi="Times New Roman" w:cs="Times New Roman"/>
          <w:sz w:val="28"/>
          <w:szCs w:val="28"/>
        </w:rPr>
        <w:t xml:space="preserve">В то же время есть в новом законе и исключения: в случаях, если </w:t>
      </w:r>
      <w:r>
        <w:rPr>
          <w:rFonts w:ascii="Times New Roman" w:hAnsi="Times New Roman" w:cs="Times New Roman"/>
          <w:sz w:val="28"/>
          <w:szCs w:val="28"/>
        </w:rPr>
        <w:t xml:space="preserve">используемая при оформлении сделок с недвижимостью ЭП </w:t>
      </w:r>
      <w:r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>
        <w:rPr>
          <w:rFonts w:ascii="Times New Roman" w:hAnsi="Times New Roman" w:cs="Times New Roman"/>
          <w:sz w:val="28"/>
          <w:szCs w:val="28"/>
        </w:rPr>
        <w:t xml:space="preserve">(УЦ) </w:t>
      </w:r>
      <w:r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F60E2">
        <w:rPr>
          <w:rFonts w:ascii="Times New Roman" w:hAnsi="Times New Roman" w:cs="Times New Roman"/>
          <w:sz w:val="28"/>
          <w:szCs w:val="28"/>
        </w:rPr>
        <w:t xml:space="preserve"> в электронном виде, наличие особой </w:t>
      </w:r>
      <w:r>
        <w:rPr>
          <w:rFonts w:ascii="Times New Roman" w:hAnsi="Times New Roman" w:cs="Times New Roman"/>
          <w:sz w:val="28"/>
          <w:szCs w:val="28"/>
        </w:rPr>
        <w:t>отметки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</w:t>
      </w:r>
      <w:proofErr w:type="gramEnd"/>
      <w:r w:rsidRPr="005F60E2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распространяется на цифровую ипотеку.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D74">
        <w:rPr>
          <w:rFonts w:ascii="Times New Roman" w:hAnsi="Times New Roman" w:cs="Times New Roman"/>
          <w:i/>
          <w:sz w:val="28"/>
          <w:szCs w:val="28"/>
        </w:rPr>
        <w:t xml:space="preserve">Таким </w:t>
      </w:r>
      <w:proofErr w:type="gramStart"/>
      <w:r w:rsidRPr="005E7D74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Pr="005E7D74">
        <w:rPr>
          <w:rFonts w:ascii="Times New Roman" w:hAnsi="Times New Roman" w:cs="Times New Roman"/>
          <w:i/>
          <w:sz w:val="28"/>
          <w:szCs w:val="28"/>
        </w:rPr>
        <w:t xml:space="preserve"> сохраняется возможность электронной подачи </w:t>
      </w:r>
      <w:r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Pr="005E7D74">
        <w:rPr>
          <w:rFonts w:ascii="Times New Roman" w:hAnsi="Times New Roman" w:cs="Times New Roman"/>
          <w:i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E7D74">
        <w:rPr>
          <w:rFonts w:ascii="Times New Roman" w:hAnsi="Times New Roman" w:cs="Times New Roman"/>
          <w:i/>
          <w:sz w:val="28"/>
          <w:szCs w:val="28"/>
        </w:rPr>
        <w:t xml:space="preserve">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proofErr w:type="spellStart"/>
      <w:r w:rsidRPr="005E7D74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5E7D74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палаты.</w:t>
      </w:r>
    </w:p>
    <w:p w:rsidR="00537CF7" w:rsidRDefault="00537CF7" w:rsidP="00537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Один из пунктов закона вступит в силу </w:t>
      </w:r>
      <w:r>
        <w:rPr>
          <w:rFonts w:ascii="Times New Roman" w:hAnsi="Times New Roman" w:cs="Times New Roman"/>
          <w:sz w:val="28"/>
          <w:szCs w:val="28"/>
        </w:rPr>
        <w:t>несколько позже: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по решению суда.</w:t>
      </w:r>
    </w:p>
    <w:p w:rsidR="00537CF7" w:rsidRDefault="00537CF7" w:rsidP="00537C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5"/>
          <w:rFonts w:ascii="Times New Roman" w:hAnsi="Times New Roman" w:cs="Times New Roman"/>
          <w:sz w:val="28"/>
          <w:szCs w:val="28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C6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286 о внесении изменений в федеральный закон «О государственной регистрации недвижимости» подписал Пр</w:t>
      </w:r>
      <w:r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 2019 года. Закон вступит в силу спустя десять дней с момента его опубликования. Внести п</w:t>
      </w:r>
      <w:r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A7870">
        <w:rPr>
          <w:rStyle w:val="a5"/>
          <w:rFonts w:ascii="Times New Roman" w:hAnsi="Times New Roman" w:cs="Times New Roman"/>
          <w:sz w:val="28"/>
          <w:szCs w:val="28"/>
        </w:rPr>
        <w:t>нового вида мошенничества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>
        <w:rPr>
          <w:rFonts w:ascii="Times New Roman" w:hAnsi="Times New Roman" w:cs="Times New Roman"/>
          <w:sz w:val="28"/>
          <w:szCs w:val="28"/>
        </w:rPr>
        <w:t>ЭП, созданных на имена</w:t>
      </w:r>
      <w:r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F7" w:rsidRDefault="00537CF7" w:rsidP="00537C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9A7870">
        <w:rPr>
          <w:rFonts w:ascii="Times New Roman" w:hAnsi="Times New Roman" w:cs="Times New Roman"/>
          <w:sz w:val="28"/>
          <w:szCs w:val="28"/>
        </w:rPr>
        <w:t xml:space="preserve"> государственных услуг осуществляется </w:t>
      </w:r>
      <w:r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>
        <w:rPr>
          <w:rFonts w:ascii="Times New Roman" w:hAnsi="Times New Roman" w:cs="Times New Roman"/>
          <w:sz w:val="28"/>
          <w:szCs w:val="28"/>
        </w:rPr>
        <w:t>№ 63 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7870">
        <w:rPr>
          <w:rFonts w:ascii="Times New Roman" w:hAnsi="Times New Roman" w:cs="Times New Roman"/>
          <w:sz w:val="28"/>
          <w:szCs w:val="28"/>
        </w:rPr>
        <w:t xml:space="preserve"> Всего в России насчитывается около 500 </w:t>
      </w:r>
      <w:proofErr w:type="gramStart"/>
      <w:r w:rsidRPr="009A787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A7870">
        <w:rPr>
          <w:rFonts w:ascii="Times New Roman" w:hAnsi="Times New Roman" w:cs="Times New Roman"/>
          <w:sz w:val="28"/>
          <w:szCs w:val="28"/>
        </w:rPr>
        <w:t xml:space="preserve"> и коммерческих </w:t>
      </w:r>
      <w:r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создающих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сертификаты</w:t>
      </w:r>
      <w:r w:rsidRPr="00D0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ЭП.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в связи с появлением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9A7870">
        <w:rPr>
          <w:rFonts w:ascii="Times New Roman" w:hAnsi="Times New Roman" w:cs="Times New Roman"/>
          <w:sz w:val="28"/>
          <w:szCs w:val="28"/>
        </w:rPr>
        <w:t xml:space="preserve"> мош</w:t>
      </w:r>
      <w:r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</w:t>
      </w:r>
      <w:proofErr w:type="gramStart"/>
      <w:r w:rsidRPr="009A7870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Pr="009A7870">
        <w:rPr>
          <w:rFonts w:ascii="Times New Roman" w:hAnsi="Times New Roman" w:cs="Times New Roman"/>
          <w:sz w:val="28"/>
          <w:szCs w:val="28"/>
        </w:rPr>
        <w:t xml:space="preserve">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создание и выдачу сертификатов ЭП, </w:t>
      </w:r>
      <w:r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537CF7" w:rsidRDefault="00537CF7" w:rsidP="00537C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этого, сейчас разрабатываются предложения</w:t>
      </w:r>
      <w:r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доработке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механизмов</w:t>
      </w:r>
      <w:r w:rsidRPr="009A7870">
        <w:rPr>
          <w:rFonts w:ascii="Times New Roman" w:hAnsi="Times New Roman" w:cs="Times New Roman"/>
          <w:sz w:val="28"/>
          <w:szCs w:val="28"/>
        </w:rPr>
        <w:t xml:space="preserve"> аутентификации </w:t>
      </w:r>
      <w:r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A7870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7870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proofErr w:type="spellStart"/>
      <w:r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>
        <w:rPr>
          <w:rFonts w:ascii="Times New Roman" w:hAnsi="Times New Roman" w:cs="Times New Roman"/>
          <w:sz w:val="28"/>
          <w:szCs w:val="28"/>
        </w:rPr>
        <w:t>биометрической идентификации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Pr="009A787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870">
        <w:rPr>
          <w:rFonts w:ascii="Times New Roman" w:hAnsi="Times New Roman" w:cs="Times New Roman"/>
          <w:sz w:val="28"/>
          <w:szCs w:val="28"/>
        </w:rPr>
        <w:t xml:space="preserve"> и голос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9A7870">
        <w:rPr>
          <w:rFonts w:ascii="Times New Roman" w:hAnsi="Times New Roman" w:cs="Times New Roman"/>
          <w:sz w:val="28"/>
          <w:szCs w:val="28"/>
        </w:rPr>
        <w:t xml:space="preserve"> инструменты позволят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Pr="009A7870">
        <w:rPr>
          <w:rFonts w:ascii="Times New Roman" w:hAnsi="Times New Roman" w:cs="Times New Roman"/>
          <w:sz w:val="28"/>
          <w:szCs w:val="28"/>
        </w:rPr>
        <w:t>.</w:t>
      </w:r>
    </w:p>
    <w:p w:rsidR="00537CF7" w:rsidRDefault="00537CF7" w:rsidP="00537C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37CF7" w:rsidRPr="00A47E81" w:rsidRDefault="00537CF7" w:rsidP="00537C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47E81">
          <w:rPr>
            <w:rStyle w:val="a5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537CF7" w:rsidRPr="00A47E81" w:rsidRDefault="00537CF7" w:rsidP="00537C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537CF7" w:rsidRPr="00A47E81" w:rsidRDefault="00537CF7" w:rsidP="00537C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37CF7" w:rsidRPr="00A47E81" w:rsidRDefault="00537CF7" w:rsidP="00537C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реинжинирингу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A47E8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A47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F75C6" w:rsidRPr="00195159" w:rsidRDefault="003F75C6" w:rsidP="003F75C6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3F75C6" w:rsidRPr="00195159" w:rsidRDefault="003F75C6" w:rsidP="003F75C6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2D0349" w:rsidRPr="002D0349" w:rsidRDefault="002D0349" w:rsidP="003F75C6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1D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474B"/>
    <w:rsid w:val="001D18F8"/>
    <w:rsid w:val="001F515E"/>
    <w:rsid w:val="002D0349"/>
    <w:rsid w:val="002F7A1D"/>
    <w:rsid w:val="003F75C6"/>
    <w:rsid w:val="00537CF7"/>
    <w:rsid w:val="006654C2"/>
    <w:rsid w:val="007671CE"/>
    <w:rsid w:val="00957EB9"/>
    <w:rsid w:val="00CD2DA2"/>
    <w:rsid w:val="00CD3C07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F7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F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7</cp:revision>
  <dcterms:created xsi:type="dcterms:W3CDTF">2019-07-04T14:43:00Z</dcterms:created>
  <dcterms:modified xsi:type="dcterms:W3CDTF">2019-08-12T07:31:00Z</dcterms:modified>
</cp:coreProperties>
</file>