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4B1D80" w:rsidRDefault="004B1D80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</w:rPr>
      </w:pPr>
      <w:bookmarkStart w:id="0" w:name="_GoBack"/>
      <w:r w:rsidRPr="004B1D80">
        <w:rPr>
          <w:b/>
          <w:color w:val="202736"/>
        </w:rPr>
        <w:t>Что делать после погашения ипотеки</w:t>
      </w:r>
      <w:bookmarkEnd w:id="0"/>
    </w:p>
    <w:p w:rsidR="00B73888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погашения ипотечного кредита за недвижимость необходимо погасить регистрационную записи об ипотеке в Едином государственном реестре недвижимости (ЕГРН), напо</w:t>
      </w:r>
      <w:r w:rsid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минают в Кадастровой палате по Томс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области. Если этого не сделать, то недвижимость по-прежнему будет находиться в залоге у банка и собственник не сможет распоряжаться своим имуществом. Для того чтобы погасить регистрационную запись об ипотеке можно обратиться в любой офис МФЦ, либо подать заявление через сайт Росреестра (</w:t>
      </w:r>
      <w:proofErr w:type="spellStart"/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"https://vk.com/away.php?to=http%3A%2F%2Frosreestr.ru&amp;post=-118999638_437&amp;cc_key=" \t "_blank" </w:instrTex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4B1D80" w:rsidRPr="004B1D80">
        <w:rPr>
          <w:rStyle w:val="a5"/>
          <w:rFonts w:ascii="Times New Roman" w:hAnsi="Times New Roman" w:cs="Times New Roman"/>
          <w:color w:val="2A5885"/>
          <w:sz w:val="24"/>
          <w:szCs w:val="24"/>
          <w:shd w:val="clear" w:color="auto" w:fill="FFFFFF"/>
        </w:rPr>
        <w:t>rosreestr.ru</w:t>
      </w:r>
      <w:proofErr w:type="spellEnd"/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но в этом случае нужно будет зарегистрироваться на портале </w:t>
      </w:r>
      <w:proofErr w:type="spellStart"/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приобрести электронную подпись. Регистрационная запись об ипотеке погашается в течение 3 рабочих дней с момента поступления в орган регистрации прав: в случае,</w:t>
      </w:r>
      <w:r w:rsidR="00B73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выдана закладная: </w:t>
      </w:r>
    </w:p>
    <w:p w:rsidR="00B73888" w:rsidRDefault="00B73888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 </w:t>
      </w:r>
    </w:p>
    <w:p w:rsidR="00B73888" w:rsidRDefault="00B73888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 </w:t>
      </w:r>
    </w:p>
    <w:p w:rsidR="00B73888" w:rsidRDefault="00B73888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 </w:t>
      </w:r>
    </w:p>
    <w:p w:rsidR="00B73888" w:rsidRDefault="004B1D80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не выдана закладная: </w:t>
      </w:r>
    </w:p>
    <w:p w:rsidR="00B73888" w:rsidRDefault="00B73888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совместного заявления залогодателя и залогодержателя; </w:t>
      </w:r>
    </w:p>
    <w:p w:rsidR="00B73888" w:rsidRDefault="00B73888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B1D80"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залогодержателя. </w:t>
      </w:r>
    </w:p>
    <w:p w:rsidR="00FD1199" w:rsidRDefault="004B1D80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погашение записи об ипотеке государственная пошлина не уплачивается. </w:t>
      </w:r>
    </w:p>
    <w:p w:rsidR="004B1D80" w:rsidRDefault="004B1D80" w:rsidP="004E137A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052C0C" w:rsidRPr="00C26317" w:rsidSect="005C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4B1D80"/>
    <w:rsid w:val="004E137A"/>
    <w:rsid w:val="005C30C4"/>
    <w:rsid w:val="007671CE"/>
    <w:rsid w:val="00850E35"/>
    <w:rsid w:val="00957EB9"/>
    <w:rsid w:val="00AF0590"/>
    <w:rsid w:val="00B73888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5</cp:revision>
  <dcterms:created xsi:type="dcterms:W3CDTF">2019-08-06T15:03:00Z</dcterms:created>
  <dcterms:modified xsi:type="dcterms:W3CDTF">2019-08-26T07:56:00Z</dcterms:modified>
</cp:coreProperties>
</file>