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DA" w:rsidRDefault="003A16DA" w:rsidP="001254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8A5">
        <w:rPr>
          <w:rFonts w:ascii="Times New Roman" w:hAnsi="Times New Roman" w:cs="Times New Roman"/>
          <w:b/>
          <w:bCs/>
          <w:sz w:val="28"/>
          <w:szCs w:val="28"/>
        </w:rPr>
        <w:t xml:space="preserve">Прокуратура Шегарского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Томской области провела с представителями органов местного самоуправления семинар, посвященный вопросам обращения с выморочным и бесхозяйным </w:t>
      </w:r>
      <w:r w:rsidRPr="001254FF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345.75pt">
            <v:imagedata r:id="rId4" o:title=""/>
          </v:shape>
        </w:pict>
      </w:r>
    </w:p>
    <w:p w:rsidR="003A16DA" w:rsidRDefault="003A16DA" w:rsidP="00D968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8A5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совершенствования взаимодействия с органами местного самоуправления прокуратура Шегарского района организовала и провела семинар с представителями органов местного самоуправления. В работе семинара приняли участие главы муниципальных образований, заместители глав муниципальных образований, специалисты местных администраций.</w:t>
      </w:r>
    </w:p>
    <w:p w:rsidR="003A16DA" w:rsidRDefault="003A16DA" w:rsidP="00D968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Дарья Татарникова обсудила с присутствующими вопросы постановки на учет бесхозяйного недвижимого имущества, а также оформления права собственности муниципального образования на выморочное имущество.</w:t>
      </w:r>
    </w:p>
    <w:p w:rsidR="003A16DA" w:rsidRDefault="003A16DA" w:rsidP="00D968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изложенным с участниками семинара обсуждены проблемы, возникающие при представлении в Администрацию Президента Российской Федерации в электронной форме информации о результатах рассмотрения обращений граждан и организаций, а также о мерах, принятых по таким обращениям. </w:t>
      </w:r>
    </w:p>
    <w:p w:rsidR="003A16DA" w:rsidRPr="00F77437" w:rsidRDefault="003A16DA" w:rsidP="00F774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37">
        <w:rPr>
          <w:rFonts w:ascii="Times New Roman" w:hAnsi="Times New Roman" w:cs="Times New Roman"/>
          <w:sz w:val="28"/>
          <w:szCs w:val="28"/>
        </w:rPr>
        <w:t xml:space="preserve">Активность участников семинара, задававших вопросы и высказывавших предложения </w:t>
      </w:r>
      <w:r>
        <w:rPr>
          <w:rFonts w:ascii="Times New Roman" w:hAnsi="Times New Roman" w:cs="Times New Roman"/>
          <w:sz w:val="28"/>
          <w:szCs w:val="28"/>
        </w:rPr>
        <w:t>активизации работы в обозначенной сфере, а также оптимизации</w:t>
      </w:r>
      <w:r w:rsidRPr="00F77437">
        <w:rPr>
          <w:rFonts w:ascii="Times New Roman" w:hAnsi="Times New Roman" w:cs="Times New Roman"/>
          <w:sz w:val="28"/>
          <w:szCs w:val="28"/>
        </w:rPr>
        <w:t xml:space="preserve"> взаимодействия с прокуратурой, подтвердила необходимость проведения подобных мероприятий.</w:t>
      </w:r>
    </w:p>
    <w:p w:rsidR="003A16DA" w:rsidRDefault="003A16DA">
      <w:bookmarkStart w:id="0" w:name="_GoBack"/>
      <w:bookmarkEnd w:id="0"/>
    </w:p>
    <w:sectPr w:rsidR="003A16DA" w:rsidSect="001254F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8A5"/>
    <w:rsid w:val="001254FF"/>
    <w:rsid w:val="003A16DA"/>
    <w:rsid w:val="006F3CA4"/>
    <w:rsid w:val="00AA2EAC"/>
    <w:rsid w:val="00C6307F"/>
    <w:rsid w:val="00D968A5"/>
    <w:rsid w:val="00F77437"/>
    <w:rsid w:val="00FF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AC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96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968A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DefaultParagraphFont"/>
    <w:uiPriority w:val="99"/>
    <w:rsid w:val="00D968A5"/>
  </w:style>
  <w:style w:type="paragraph" w:styleId="NormalWeb">
    <w:name w:val="Normal (Web)"/>
    <w:basedOn w:val="Normal"/>
    <w:uiPriority w:val="99"/>
    <w:semiHidden/>
    <w:rsid w:val="00D9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6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185</Words>
  <Characters>1058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Инга</cp:lastModifiedBy>
  <cp:revision>3</cp:revision>
  <dcterms:created xsi:type="dcterms:W3CDTF">2019-12-13T08:53:00Z</dcterms:created>
  <dcterms:modified xsi:type="dcterms:W3CDTF">2019-12-20T11:47:00Z</dcterms:modified>
</cp:coreProperties>
</file>