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4" w:rsidRDefault="00CC33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3324" w:rsidRDefault="00CC332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33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324" w:rsidRDefault="00CC3324">
            <w:pPr>
              <w:pStyle w:val="ConsPlusNormal"/>
            </w:pPr>
            <w:r>
              <w:t>24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324" w:rsidRDefault="00CC3324">
            <w:pPr>
              <w:pStyle w:val="ConsPlusNormal"/>
              <w:jc w:val="right"/>
            </w:pPr>
            <w:r>
              <w:t>N 260-ОЗ</w:t>
            </w:r>
          </w:p>
        </w:tc>
      </w:tr>
    </w:tbl>
    <w:p w:rsidR="00CC3324" w:rsidRDefault="00CC3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324" w:rsidRDefault="00CC3324">
      <w:pPr>
        <w:pStyle w:val="ConsPlusNormal"/>
        <w:jc w:val="center"/>
      </w:pPr>
    </w:p>
    <w:p w:rsidR="00CC3324" w:rsidRDefault="00CC3324">
      <w:pPr>
        <w:pStyle w:val="ConsPlusTitle"/>
        <w:jc w:val="center"/>
      </w:pPr>
      <w:r>
        <w:t>ТОМСКАЯ ОБЛАСТЬ</w:t>
      </w:r>
    </w:p>
    <w:p w:rsidR="00CC3324" w:rsidRDefault="00CC3324">
      <w:pPr>
        <w:pStyle w:val="ConsPlusTitle"/>
        <w:jc w:val="center"/>
      </w:pPr>
    </w:p>
    <w:p w:rsidR="00CC3324" w:rsidRDefault="00CC3324">
      <w:pPr>
        <w:pStyle w:val="ConsPlusTitle"/>
        <w:jc w:val="center"/>
      </w:pPr>
      <w:r>
        <w:t>ЗАКОН</w:t>
      </w:r>
    </w:p>
    <w:p w:rsidR="00CC3324" w:rsidRDefault="00CC3324">
      <w:pPr>
        <w:pStyle w:val="ConsPlusTitle"/>
        <w:jc w:val="center"/>
      </w:pPr>
    </w:p>
    <w:p w:rsidR="00CC3324" w:rsidRDefault="00CC3324">
      <w:pPr>
        <w:pStyle w:val="ConsPlusTitle"/>
        <w:jc w:val="center"/>
      </w:pPr>
      <w:r>
        <w:t>ОБ АДМИНИСТРАТИВНЫХ КОМИССИЯХ В ТОМСКОЙ ОБЛАСТИ</w:t>
      </w:r>
    </w:p>
    <w:p w:rsidR="00CC3324" w:rsidRDefault="00CC3324">
      <w:pPr>
        <w:pStyle w:val="ConsPlusNormal"/>
        <w:jc w:val="center"/>
      </w:pPr>
    </w:p>
    <w:p w:rsidR="00CC3324" w:rsidRDefault="00CC3324">
      <w:pPr>
        <w:pStyle w:val="ConsPlusNormal"/>
        <w:jc w:val="right"/>
      </w:pPr>
      <w:proofErr w:type="gramStart"/>
      <w:r>
        <w:t>Принят</w:t>
      </w:r>
      <w:proofErr w:type="gramEnd"/>
    </w:p>
    <w:p w:rsidR="00CC3324" w:rsidRDefault="00CC3324">
      <w:pPr>
        <w:pStyle w:val="ConsPlusNormal"/>
        <w:jc w:val="right"/>
      </w:pPr>
      <w:r>
        <w:t>постановлением</w:t>
      </w:r>
    </w:p>
    <w:p w:rsidR="00CC3324" w:rsidRDefault="00CC3324">
      <w:pPr>
        <w:pStyle w:val="ConsPlusNormal"/>
        <w:jc w:val="right"/>
      </w:pPr>
      <w:r>
        <w:t>Государственной Думы</w:t>
      </w:r>
    </w:p>
    <w:p w:rsidR="00CC3324" w:rsidRDefault="00CC3324">
      <w:pPr>
        <w:pStyle w:val="ConsPlusNormal"/>
        <w:jc w:val="right"/>
      </w:pPr>
      <w:r>
        <w:t>Томской области</w:t>
      </w:r>
    </w:p>
    <w:p w:rsidR="00CC3324" w:rsidRDefault="00CC3324">
      <w:pPr>
        <w:pStyle w:val="ConsPlusNormal"/>
        <w:jc w:val="right"/>
      </w:pPr>
      <w:r>
        <w:t>от 14.11.2009 N 2787</w:t>
      </w:r>
    </w:p>
    <w:p w:rsidR="00CC3324" w:rsidRDefault="00CC3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3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324" w:rsidRDefault="00CC3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3324" w:rsidRDefault="00CC33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  <w:proofErr w:type="gramEnd"/>
          </w:p>
          <w:p w:rsidR="00CC3324" w:rsidRDefault="00CC3324">
            <w:pPr>
              <w:pStyle w:val="ConsPlusNormal"/>
              <w:jc w:val="center"/>
            </w:pPr>
            <w:r>
              <w:rPr>
                <w:color w:val="392C69"/>
              </w:rPr>
              <w:t>от 15.11.2010 N 276-ОЗ)</w:t>
            </w:r>
          </w:p>
        </w:tc>
      </w:tr>
    </w:tbl>
    <w:p w:rsidR="00CC3324" w:rsidRDefault="00CC3324">
      <w:pPr>
        <w:pStyle w:val="ConsPlusNormal"/>
        <w:jc w:val="center"/>
      </w:pPr>
    </w:p>
    <w:p w:rsidR="00CC3324" w:rsidRDefault="00CC3324">
      <w:pPr>
        <w:pStyle w:val="ConsPlusTitle"/>
        <w:jc w:val="center"/>
        <w:outlineLvl w:val="0"/>
      </w:pPr>
      <w:r>
        <w:t>Глава 1. ОБЩИЕ ПОЛОЖЕНИЯ</w:t>
      </w:r>
    </w:p>
    <w:p w:rsidR="00CC3324" w:rsidRDefault="00CC3324">
      <w:pPr>
        <w:pStyle w:val="ConsPlusNormal"/>
      </w:pPr>
    </w:p>
    <w:p w:rsidR="00CC3324" w:rsidRDefault="00CC3324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1. Правовой статус административных комиссий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8" w:history="1">
        <w:r>
          <w:rPr>
            <w:color w:val="0000FF"/>
          </w:rPr>
          <w:t>Кодексом</w:t>
        </w:r>
      </w:hyperlink>
      <w:r>
        <w:t xml:space="preserve"> Томской области об административных правонарушениях и отнесенных к их компетенции.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2. Правовые основы деятельности административных комиссий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10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и законодательством Томской области.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C3324" w:rsidRDefault="00CC3324">
      <w:pPr>
        <w:pStyle w:val="ConsPlusNormal"/>
        <w:spacing w:before="220"/>
        <w:ind w:firstLine="540"/>
        <w:jc w:val="both"/>
      </w:pPr>
      <w:proofErr w:type="gramStart"/>
      <w: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</w:t>
      </w:r>
      <w:r>
        <w:lastRenderedPageBreak/>
        <w:t>постановления.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Томской области от 15.11.2010 N 276-ОЗ.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jc w:val="center"/>
        <w:outlineLvl w:val="0"/>
      </w:pPr>
      <w:r>
        <w:t>Глава 2. ПОРЯДОК СОЗДАНИЯ, ЛИКВИДАЦИИ, СОСТАВ</w:t>
      </w:r>
    </w:p>
    <w:p w:rsidR="00CC3324" w:rsidRDefault="00CC3324">
      <w:pPr>
        <w:pStyle w:val="ConsPlusTitle"/>
        <w:jc w:val="center"/>
      </w:pPr>
      <w:r>
        <w:t>АДМИНИСТРАТИВНЫХ КОМИССИЙ И СРОК ПОЛНОМОЧИЙ ЧЛЕНОВ</w:t>
      </w:r>
    </w:p>
    <w:p w:rsidR="00CC3324" w:rsidRDefault="00CC3324">
      <w:pPr>
        <w:pStyle w:val="ConsPlusTitle"/>
        <w:jc w:val="center"/>
      </w:pPr>
      <w:r>
        <w:t>АДМИНИСТРАТИВНЫХ КОМИССИЙ</w:t>
      </w:r>
    </w:p>
    <w:p w:rsidR="00CC3324" w:rsidRDefault="00CC3324">
      <w:pPr>
        <w:pStyle w:val="ConsPlusNormal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3. Порядок создания, ликвидации административных комиссий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 xml:space="preserve">1. Административные комиссии создаются органами местного самоуправления муниципальных районов, городских округов в соответствии с настоящим Законом,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2. В соответствующем муниципальном образовании создаются одна или несколько административных комиссий.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3. Персональный и численный состав административных комиссий, создаваемых в соответствующем муниципальном образовании, определяется при их создании при наличии письменного согласия лиц, предлагаемых в состав комиссий, с учетом требований </w:t>
      </w:r>
      <w:hyperlink w:anchor="P50" w:history="1">
        <w:r>
          <w:rPr>
            <w:color w:val="0000FF"/>
          </w:rPr>
          <w:t>статьи 4</w:t>
        </w:r>
      </w:hyperlink>
      <w:r>
        <w:t xml:space="preserve"> настоящего Закона.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5. Ликвидация административной комиссии не допускается в случае, если на территории городского округа, муниципального района создана только одна административная комиссия.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bookmarkStart w:id="0" w:name="P50"/>
      <w:bookmarkEnd w:id="0"/>
      <w:r>
        <w:t>Статья 4. Состав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1. Административная комиссия создается в составе председателя, заместителя председателя, ответственного секретаря и членов административной комиссии в количестве от пяти до пятнадцати человек.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</w:t>
      </w:r>
      <w:r>
        <w:lastRenderedPageBreak/>
        <w:t>иные лица.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должен иметь юридическое образование.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5. Срок полномочий члена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 xml:space="preserve">1. Срок полномочий члена административной комиссии составляет 4 года 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</w:t>
      </w:r>
      <w:hyperlink w:anchor="P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C3324" w:rsidRDefault="00CC332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3) вступления в отношении него в законную силу обвинительного приговора суда, постановления о назначении административного наказания;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6) его смерти;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7) ликвидации административной комиссии в порядке, установленном настоящим Законом.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CC3324" w:rsidRDefault="00CC3324">
      <w:pPr>
        <w:pStyle w:val="ConsPlusNormal"/>
        <w:jc w:val="center"/>
      </w:pPr>
    </w:p>
    <w:p w:rsidR="00CC3324" w:rsidRDefault="00CC3324">
      <w:pPr>
        <w:pStyle w:val="ConsPlusTitle"/>
        <w:jc w:val="center"/>
        <w:outlineLvl w:val="0"/>
      </w:pPr>
      <w:r>
        <w:t>Глава 3. ПОРЯДОК ДЕЯТЕЛЬНОСТИ АДМИНИСТРАТИВНЫХ КОМИССИЙ</w:t>
      </w:r>
    </w:p>
    <w:p w:rsidR="00CC3324" w:rsidRDefault="00CC3324">
      <w:pPr>
        <w:pStyle w:val="ConsPlusNormal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6. Заседания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 xml:space="preserve">2. Заседания административной комиссии проводятся по мере необходимости, но не реже двух раз в месяц. Члены административной комиссии заблаговременно извещаются о дате, месте </w:t>
      </w:r>
      <w:r>
        <w:lastRenderedPageBreak/>
        <w:t>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7. Полномочия председателя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Регламентом работы административных комиссий.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8. Полномочия заместителя председателя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4) осуществляет иные полномочия, установленные для члена административной комиссии.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9. Полномочия ответственного секретаря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3) принимает меры по организационному обеспечению деятельности административной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6) ведет делопроизводство;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lastRenderedPageBreak/>
        <w:t>7) осуществляет иные полномочия в соответствии с Регламентом работы административных комиссий.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10. Полномочия членов административной комиссии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Члены административной комиссии: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Регламентом работы административных комиссий.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11. Финансовое и материальное обеспечение деятельности административных комиссий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CC3324" w:rsidRDefault="00CC3324">
      <w:pPr>
        <w:pStyle w:val="ConsPlusNormal"/>
        <w:jc w:val="center"/>
      </w:pPr>
    </w:p>
    <w:p w:rsidR="00CC3324" w:rsidRDefault="00CC3324">
      <w:pPr>
        <w:pStyle w:val="ConsPlusTitle"/>
        <w:jc w:val="center"/>
        <w:outlineLvl w:val="0"/>
      </w:pPr>
      <w:r>
        <w:t>Глава 4. ЗАКЛЮЧИТЕЛЬНЫЕ ПОЛОЖЕНИЯ</w:t>
      </w:r>
    </w:p>
    <w:p w:rsidR="00CC3324" w:rsidRDefault="00CC3324">
      <w:pPr>
        <w:pStyle w:val="ConsPlusNormal"/>
      </w:pPr>
    </w:p>
    <w:p w:rsidR="00CC3324" w:rsidRDefault="00CC3324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CC3324" w:rsidRDefault="00CC3324">
      <w:pPr>
        <w:pStyle w:val="ConsPlusNormal"/>
        <w:ind w:firstLine="540"/>
        <w:jc w:val="both"/>
      </w:pPr>
    </w:p>
    <w:p w:rsidR="00CC3324" w:rsidRDefault="00CC3324">
      <w:pPr>
        <w:pStyle w:val="ConsPlusNormal"/>
        <w:ind w:firstLine="540"/>
        <w:jc w:val="both"/>
      </w:pPr>
      <w:r>
        <w:t>1. Настоящий Закон вступает в силу с 1 января 2010 года.</w:t>
      </w:r>
    </w:p>
    <w:p w:rsidR="00CC3324" w:rsidRDefault="00CC332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C3324" w:rsidRDefault="00CC332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Закон</w:t>
        </w:r>
      </w:hyperlink>
      <w: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8(69), постановление от 27.06.2002 N 217);</w:t>
      </w:r>
    </w:p>
    <w:p w:rsidR="00CC3324" w:rsidRDefault="00CC332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61(122)-II, постановление от 25.01.2007 N 3909).</w:t>
      </w:r>
    </w:p>
    <w:p w:rsidR="00CC3324" w:rsidRDefault="00CC3324">
      <w:pPr>
        <w:pStyle w:val="ConsPlusNormal"/>
        <w:jc w:val="both"/>
      </w:pPr>
    </w:p>
    <w:p w:rsidR="00CC3324" w:rsidRDefault="00CC3324">
      <w:pPr>
        <w:pStyle w:val="ConsPlusNormal"/>
        <w:jc w:val="right"/>
      </w:pPr>
      <w:r>
        <w:t>Губернатор</w:t>
      </w:r>
    </w:p>
    <w:p w:rsidR="00CC3324" w:rsidRDefault="00CC3324">
      <w:pPr>
        <w:pStyle w:val="ConsPlusNormal"/>
        <w:jc w:val="right"/>
      </w:pPr>
      <w:r>
        <w:t>Томской области</w:t>
      </w:r>
    </w:p>
    <w:p w:rsidR="00CC3324" w:rsidRDefault="00CC3324">
      <w:pPr>
        <w:pStyle w:val="ConsPlusNormal"/>
        <w:jc w:val="right"/>
      </w:pPr>
      <w:r>
        <w:t>В.М.КРЕСС</w:t>
      </w:r>
    </w:p>
    <w:p w:rsidR="00CC3324" w:rsidRDefault="00CC3324">
      <w:pPr>
        <w:pStyle w:val="ConsPlusNormal"/>
      </w:pPr>
      <w:r>
        <w:t>Томск</w:t>
      </w:r>
    </w:p>
    <w:p w:rsidR="00CC3324" w:rsidRDefault="00CC3324">
      <w:pPr>
        <w:pStyle w:val="ConsPlusNormal"/>
        <w:spacing w:before="220"/>
      </w:pPr>
      <w:r>
        <w:t>24 ноября 2009 года</w:t>
      </w:r>
    </w:p>
    <w:p w:rsidR="00CC3324" w:rsidRDefault="00CC3324">
      <w:pPr>
        <w:pStyle w:val="ConsPlusNormal"/>
        <w:spacing w:before="220"/>
      </w:pPr>
      <w:r>
        <w:t>N 260-ОЗ</w:t>
      </w:r>
    </w:p>
    <w:p w:rsidR="00CC3324" w:rsidRDefault="00CC3324">
      <w:pPr>
        <w:pStyle w:val="ConsPlusNormal"/>
      </w:pPr>
    </w:p>
    <w:p w:rsidR="00CC3324" w:rsidRDefault="00CC3324">
      <w:pPr>
        <w:pStyle w:val="ConsPlusNormal"/>
      </w:pPr>
    </w:p>
    <w:p w:rsidR="00CC3324" w:rsidRDefault="00CC3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6E3" w:rsidRDefault="00F916E3">
      <w:bookmarkStart w:id="2" w:name="_GoBack"/>
      <w:bookmarkEnd w:id="2"/>
    </w:p>
    <w:sectPr w:rsidR="00F916E3" w:rsidSect="0067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24"/>
    <w:rsid w:val="00CC3324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8533214C8977D11D03FB88DF56DEE9945265CE2F7FC14991784A4E03FAE0A1BB4BFBC628306795319819B77180E0D2FY5R4F" TargetMode="External"/><Relationship Id="rId13" Type="http://schemas.openxmlformats.org/officeDocument/2006/relationships/hyperlink" Target="consultantplus://offline/ref=B1C8533214C8977D11D021B59B9933EA9B4D7859E7FDF545C34782F3BF6FA85F5BF4B9E933C55B755913CBCA3B53010F2F43427AF12B3823Y3R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8533214C8977D11D021B59B9933EA9B4D7859E7FDF545C34782F3BF6FA85F5BF4B9E933C65B715713CBCA3B53010F2F43427AF12B3823Y3R3F" TargetMode="External"/><Relationship Id="rId12" Type="http://schemas.openxmlformats.org/officeDocument/2006/relationships/hyperlink" Target="consultantplus://offline/ref=B1C8533214C8977D11D03FB88DF56DEE9945265CE7FCFB139B18D9AEE866A2081CBBE0AB77CA527451189F9274525D497B504073F129303C38A3A5Y8RB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C8533214C8977D11D03FB88DF56DEE9945265CE1F0FD159B18D9AEE866A2081CBBE0B977925E7650069F9361040C0CY2R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8533214C8977D11D03FB88DF56DEE9945265CE7FCFB139B18D9AEE866A2081CBBE0AB77CA527451189F9374525D497B504073F129303C38A3A5Y8RBF" TargetMode="External"/><Relationship Id="rId11" Type="http://schemas.openxmlformats.org/officeDocument/2006/relationships/hyperlink" Target="consultantplus://offline/ref=B1C8533214C8977D11D021B59B9933EA9B4D7859E7FDF545C34782F3BF6FA85F5BF4B9E933C554705713CBCA3B53010F2F43427AF12B3823Y3R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C8533214C8977D11D03FB88DF56DEE9945265CE1F0FA169F18D9AEE866A2081CBBE0B977925E7650069F9361040C0CY2R7F" TargetMode="External"/><Relationship Id="rId10" Type="http://schemas.openxmlformats.org/officeDocument/2006/relationships/hyperlink" Target="consultantplus://offline/ref=B1C8533214C8977D11D03FB88DF56DEE9945265CE2F7FC1B9F1684A4E03FAE0A1BB4BFBC628306795319819B77180E0D2FY5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8533214C8977D11D021B59B9933EA9A467F54E8A2A24792128CF6B73FF24F4DBDB6E92DC75B6A53189EY9R2F" TargetMode="External"/><Relationship Id="rId14" Type="http://schemas.openxmlformats.org/officeDocument/2006/relationships/hyperlink" Target="consultantplus://offline/ref=B1C8533214C8977D11D03FB88DF56DEE9945265CEAF7F7169A18D9AEE866A2081CBBE0B977925E7650069F9361040C0CY2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2019-08-21T05:17:00Z</dcterms:created>
  <dcterms:modified xsi:type="dcterms:W3CDTF">2019-08-21T05:17:00Z</dcterms:modified>
</cp:coreProperties>
</file>