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85" w:rsidRPr="000C0108" w:rsidRDefault="00663485" w:rsidP="00663485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52450" cy="904875"/>
            <wp:effectExtent l="19050" t="0" r="0" b="0"/>
            <wp:docPr id="1" name="Рисунок 1" descr="Описание: 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85" w:rsidRPr="003019B0" w:rsidRDefault="00663485" w:rsidP="00663485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663485" w:rsidRPr="003019B0" w:rsidRDefault="00663485" w:rsidP="00663485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663485" w:rsidRPr="003019B0" w:rsidRDefault="00663485" w:rsidP="00663485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НИЕ</w:t>
      </w:r>
    </w:p>
    <w:p w:rsidR="00663485" w:rsidRPr="00E17251" w:rsidRDefault="00F3113D" w:rsidP="00663485">
      <w:pPr>
        <w:pStyle w:val="1"/>
        <w:widowControl w:val="0"/>
        <w:tabs>
          <w:tab w:val="left" w:pos="7938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01. 09. 2023</w:t>
      </w:r>
      <w:r>
        <w:rPr>
          <w:sz w:val="24"/>
          <w:szCs w:val="24"/>
        </w:rPr>
        <w:tab/>
        <w:t>№ 744</w:t>
      </w:r>
    </w:p>
    <w:p w:rsidR="00663485" w:rsidRPr="009F2ADE" w:rsidRDefault="00663485" w:rsidP="00663485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663485" w:rsidRPr="00663485" w:rsidRDefault="00663485" w:rsidP="005E5EF7">
      <w:pPr>
        <w:pStyle w:val="a6"/>
        <w:spacing w:before="0"/>
        <w:jc w:val="center"/>
        <w:rPr>
          <w:szCs w:val="24"/>
        </w:rPr>
      </w:pPr>
      <w:proofErr w:type="gramStart"/>
      <w:r w:rsidRPr="00663485">
        <w:rPr>
          <w:szCs w:val="24"/>
        </w:rPr>
        <w:t>О внесении изменений в постановление Администрации Шегарского района от 26.11.2021 № 1197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</w:t>
      </w:r>
      <w:proofErr w:type="gramEnd"/>
      <w:r w:rsidRPr="00663485">
        <w:rPr>
          <w:szCs w:val="24"/>
        </w:rPr>
        <w:t xml:space="preserve"> реорганизации или ликвидации муниципальных организаций, образующих социальную инфраструктуру для детей»</w:t>
      </w:r>
    </w:p>
    <w:p w:rsidR="00663485" w:rsidRPr="00663485" w:rsidRDefault="00663485" w:rsidP="005E5EF7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663485" w:rsidRPr="00A51758" w:rsidRDefault="00663485" w:rsidP="00663485">
      <w:pPr>
        <w:rPr>
          <w:sz w:val="24"/>
          <w:szCs w:val="24"/>
        </w:rPr>
      </w:pPr>
      <w:r w:rsidRPr="00A51758">
        <w:rPr>
          <w:sz w:val="24"/>
          <w:szCs w:val="24"/>
        </w:rPr>
        <w:t xml:space="preserve">В связи с кадровыми изменениями, </w:t>
      </w:r>
    </w:p>
    <w:p w:rsidR="00663485" w:rsidRPr="00E51020" w:rsidRDefault="00663485" w:rsidP="00663485">
      <w:pPr>
        <w:rPr>
          <w:sz w:val="24"/>
          <w:szCs w:val="24"/>
        </w:rPr>
      </w:pPr>
    </w:p>
    <w:p w:rsidR="00663485" w:rsidRPr="00E51020" w:rsidRDefault="00663485" w:rsidP="00663485">
      <w:pPr>
        <w:rPr>
          <w:sz w:val="24"/>
          <w:szCs w:val="24"/>
        </w:rPr>
      </w:pPr>
    </w:p>
    <w:p w:rsidR="00663485" w:rsidRPr="00E51020" w:rsidRDefault="00663485" w:rsidP="00663485">
      <w:pPr>
        <w:jc w:val="center"/>
        <w:rPr>
          <w:b/>
          <w:sz w:val="24"/>
          <w:szCs w:val="24"/>
        </w:rPr>
      </w:pPr>
      <w:r w:rsidRPr="00E51020">
        <w:rPr>
          <w:b/>
          <w:sz w:val="24"/>
          <w:szCs w:val="24"/>
        </w:rPr>
        <w:t>ПОСТАНОВЛЯЮ:</w:t>
      </w:r>
    </w:p>
    <w:p w:rsidR="00663485" w:rsidRPr="00E51020" w:rsidRDefault="00663485" w:rsidP="00663485">
      <w:pPr>
        <w:rPr>
          <w:b/>
          <w:sz w:val="24"/>
          <w:szCs w:val="24"/>
        </w:rPr>
      </w:pPr>
    </w:p>
    <w:p w:rsidR="00663485" w:rsidRPr="00A51758" w:rsidRDefault="00663485" w:rsidP="00663485">
      <w:pPr>
        <w:pStyle w:val="a6"/>
        <w:spacing w:before="0"/>
        <w:ind w:firstLine="567"/>
        <w:rPr>
          <w:szCs w:val="24"/>
        </w:rPr>
      </w:pPr>
      <w:r w:rsidRPr="00E51020">
        <w:rPr>
          <w:szCs w:val="24"/>
        </w:rPr>
        <w:t xml:space="preserve">1.  </w:t>
      </w:r>
      <w:proofErr w:type="gramStart"/>
      <w:r w:rsidRPr="00E51020">
        <w:rPr>
          <w:szCs w:val="24"/>
        </w:rPr>
        <w:t>Внести следующие изменения в</w:t>
      </w:r>
      <w:r>
        <w:rPr>
          <w:szCs w:val="24"/>
        </w:rPr>
        <w:t xml:space="preserve"> приложение № 2 </w:t>
      </w:r>
      <w:r w:rsidR="00A15CDE">
        <w:rPr>
          <w:szCs w:val="24"/>
        </w:rPr>
        <w:t>к постановлению</w:t>
      </w:r>
      <w:r w:rsidRPr="00E51020">
        <w:rPr>
          <w:szCs w:val="24"/>
        </w:rPr>
        <w:t xml:space="preserve"> Админи</w:t>
      </w:r>
      <w:r>
        <w:rPr>
          <w:szCs w:val="24"/>
        </w:rPr>
        <w:t>страции Шегарского района от 26.11.2021 г. № 1197</w:t>
      </w:r>
      <w:r w:rsidR="00A15CDE">
        <w:rPr>
          <w:szCs w:val="24"/>
        </w:rPr>
        <w:t xml:space="preserve"> </w:t>
      </w:r>
      <w:r w:rsidRPr="00663485">
        <w:rPr>
          <w:szCs w:val="24"/>
        </w:rPr>
        <w:t>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</w:t>
      </w:r>
      <w:proofErr w:type="gramEnd"/>
      <w:r w:rsidRPr="00663485">
        <w:rPr>
          <w:szCs w:val="24"/>
        </w:rPr>
        <w:t xml:space="preserve"> собственности, а также о реорганизации или ликвидации муниципальных организаций, образующих социальную инфраструктуру для детей»</w:t>
      </w:r>
      <w:r w:rsidRPr="00E51020">
        <w:rPr>
          <w:szCs w:val="24"/>
        </w:rPr>
        <w:t>:</w:t>
      </w:r>
    </w:p>
    <w:p w:rsidR="00663485" w:rsidRPr="00E51020" w:rsidRDefault="00663485" w:rsidP="00663485">
      <w:pPr>
        <w:pStyle w:val="a6"/>
        <w:spacing w:before="0"/>
        <w:ind w:firstLine="567"/>
        <w:rPr>
          <w:szCs w:val="24"/>
        </w:rPr>
      </w:pPr>
      <w:r w:rsidRPr="00E51020">
        <w:rPr>
          <w:szCs w:val="24"/>
        </w:rPr>
        <w:t>1.1.</w:t>
      </w:r>
      <w:r w:rsidR="00A15CDE">
        <w:rPr>
          <w:szCs w:val="24"/>
        </w:rPr>
        <w:t xml:space="preserve"> </w:t>
      </w:r>
      <w:r w:rsidR="00717F1F">
        <w:rPr>
          <w:szCs w:val="24"/>
        </w:rPr>
        <w:t>И</w:t>
      </w:r>
      <w:r w:rsidRPr="00A51758">
        <w:rPr>
          <w:szCs w:val="24"/>
        </w:rPr>
        <w:t>сключить</w:t>
      </w:r>
      <w:r w:rsidRPr="00E51020">
        <w:rPr>
          <w:szCs w:val="24"/>
        </w:rPr>
        <w:t>:</w:t>
      </w:r>
    </w:p>
    <w:p w:rsidR="00663485" w:rsidRPr="00A51758" w:rsidRDefault="00663485" w:rsidP="00663485">
      <w:pPr>
        <w:pStyle w:val="a6"/>
        <w:tabs>
          <w:tab w:val="left" w:pos="2268"/>
        </w:tabs>
        <w:spacing w:before="0"/>
        <w:ind w:firstLine="567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Богер</w:t>
      </w:r>
      <w:proofErr w:type="spellEnd"/>
      <w:r>
        <w:rPr>
          <w:szCs w:val="24"/>
        </w:rPr>
        <w:t xml:space="preserve"> Любовь Александровну</w:t>
      </w:r>
      <w:r w:rsidRPr="00A51758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663485">
        <w:rPr>
          <w:szCs w:val="24"/>
        </w:rPr>
        <w:t>начальник</w:t>
      </w:r>
      <w:r>
        <w:rPr>
          <w:szCs w:val="24"/>
        </w:rPr>
        <w:t>а</w:t>
      </w:r>
      <w:r w:rsidRPr="00663485">
        <w:rPr>
          <w:szCs w:val="24"/>
        </w:rPr>
        <w:t xml:space="preserve"> службы по развити</w:t>
      </w:r>
      <w:r w:rsidR="00717F1F">
        <w:rPr>
          <w:szCs w:val="24"/>
        </w:rPr>
        <w:t>ю системы образования МКУ «Управление</w:t>
      </w:r>
      <w:r w:rsidRPr="00663485">
        <w:rPr>
          <w:szCs w:val="24"/>
        </w:rPr>
        <w:t xml:space="preserve"> образования Администрации Шегарского района»</w:t>
      </w:r>
      <w:r>
        <w:rPr>
          <w:szCs w:val="24"/>
        </w:rPr>
        <w:t xml:space="preserve"> </w:t>
      </w:r>
      <w:r w:rsidRPr="00A51758">
        <w:rPr>
          <w:szCs w:val="24"/>
        </w:rPr>
        <w:t>– члена комиссии;</w:t>
      </w:r>
    </w:p>
    <w:p w:rsidR="00663485" w:rsidRPr="00E51020" w:rsidRDefault="00717F1F" w:rsidP="0066348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663485" w:rsidRPr="00E51020">
        <w:rPr>
          <w:rFonts w:ascii="Times New Roman" w:hAnsi="Times New Roman" w:cs="Times New Roman"/>
          <w:sz w:val="24"/>
          <w:szCs w:val="24"/>
        </w:rPr>
        <w:t>ключить:</w:t>
      </w:r>
    </w:p>
    <w:p w:rsidR="00663485" w:rsidRPr="00A51758" w:rsidRDefault="00663485" w:rsidP="00663485">
      <w:pPr>
        <w:pStyle w:val="a6"/>
        <w:tabs>
          <w:tab w:val="left" w:pos="2268"/>
        </w:tabs>
        <w:spacing w:before="0"/>
        <w:ind w:firstLine="567"/>
        <w:rPr>
          <w:szCs w:val="24"/>
        </w:rPr>
      </w:pPr>
      <w:r>
        <w:rPr>
          <w:szCs w:val="24"/>
        </w:rPr>
        <w:t xml:space="preserve">- </w:t>
      </w:r>
      <w:proofErr w:type="spellStart"/>
      <w:r w:rsidR="00E17251">
        <w:rPr>
          <w:szCs w:val="24"/>
        </w:rPr>
        <w:t>Долгоульскую</w:t>
      </w:r>
      <w:proofErr w:type="spellEnd"/>
      <w:r w:rsidR="00E17251">
        <w:rPr>
          <w:szCs w:val="24"/>
        </w:rPr>
        <w:t xml:space="preserve"> Анастасию Алексеевну</w:t>
      </w:r>
      <w:r w:rsidR="003E09A3">
        <w:rPr>
          <w:szCs w:val="24"/>
        </w:rPr>
        <w:t xml:space="preserve"> </w:t>
      </w:r>
      <w:r w:rsidRPr="00E51020">
        <w:rPr>
          <w:szCs w:val="24"/>
        </w:rPr>
        <w:t>–</w:t>
      </w:r>
      <w:r>
        <w:rPr>
          <w:szCs w:val="24"/>
        </w:rPr>
        <w:t xml:space="preserve"> </w:t>
      </w:r>
      <w:r w:rsidRPr="00663485">
        <w:rPr>
          <w:szCs w:val="24"/>
        </w:rPr>
        <w:t>начальник</w:t>
      </w:r>
      <w:r>
        <w:rPr>
          <w:szCs w:val="24"/>
        </w:rPr>
        <w:t>а</w:t>
      </w:r>
      <w:r w:rsidRPr="00663485">
        <w:rPr>
          <w:szCs w:val="24"/>
        </w:rPr>
        <w:t xml:space="preserve"> службы по развити</w:t>
      </w:r>
      <w:r w:rsidR="00717F1F">
        <w:rPr>
          <w:szCs w:val="24"/>
        </w:rPr>
        <w:t>ю системы образования МКУ «Управление</w:t>
      </w:r>
      <w:r w:rsidRPr="00663485">
        <w:rPr>
          <w:szCs w:val="24"/>
        </w:rPr>
        <w:t xml:space="preserve"> образования Администрации Шегарского района»</w:t>
      </w:r>
      <w:r>
        <w:rPr>
          <w:szCs w:val="24"/>
        </w:rPr>
        <w:t xml:space="preserve"> </w:t>
      </w:r>
      <w:r w:rsidRPr="00A51758">
        <w:rPr>
          <w:szCs w:val="24"/>
        </w:rPr>
        <w:t>– члена комиссии</w:t>
      </w:r>
      <w:r>
        <w:rPr>
          <w:szCs w:val="24"/>
        </w:rPr>
        <w:t>.</w:t>
      </w:r>
    </w:p>
    <w:p w:rsidR="00663485" w:rsidRPr="00E51020" w:rsidRDefault="00A15CDE" w:rsidP="0066348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социальной сфере.</w:t>
      </w:r>
    </w:p>
    <w:p w:rsidR="00717F1F" w:rsidRPr="00E51020" w:rsidRDefault="00717F1F" w:rsidP="00663485">
      <w:pPr>
        <w:rPr>
          <w:sz w:val="24"/>
          <w:szCs w:val="24"/>
        </w:rPr>
      </w:pPr>
    </w:p>
    <w:p w:rsidR="00663485" w:rsidRPr="00717F1F" w:rsidRDefault="00663485" w:rsidP="00717F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0BDA">
        <w:rPr>
          <w:rFonts w:ascii="Times New Roman" w:hAnsi="Times New Roman" w:cs="Times New Roman"/>
          <w:sz w:val="24"/>
          <w:szCs w:val="24"/>
        </w:rPr>
        <w:tab/>
      </w:r>
      <w:r w:rsidRPr="001C0BDA">
        <w:rPr>
          <w:rFonts w:ascii="Times New Roman" w:hAnsi="Times New Roman" w:cs="Times New Roman"/>
          <w:sz w:val="24"/>
          <w:szCs w:val="24"/>
        </w:rPr>
        <w:tab/>
      </w:r>
      <w:r w:rsidRPr="001C0B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17F1F">
        <w:rPr>
          <w:rFonts w:ascii="Times New Roman" w:hAnsi="Times New Roman" w:cs="Times New Roman"/>
          <w:sz w:val="24"/>
          <w:szCs w:val="24"/>
        </w:rPr>
        <w:t xml:space="preserve">                 А.К. </w:t>
      </w:r>
      <w:proofErr w:type="spellStart"/>
      <w:r w:rsidR="00717F1F">
        <w:rPr>
          <w:rFonts w:ascii="Times New Roman" w:hAnsi="Times New Roman" w:cs="Times New Roman"/>
          <w:sz w:val="24"/>
          <w:szCs w:val="24"/>
        </w:rPr>
        <w:t>Михкельсон</w:t>
      </w:r>
      <w:proofErr w:type="spellEnd"/>
    </w:p>
    <w:p w:rsidR="00717F1F" w:rsidRDefault="00717F1F" w:rsidP="00717F1F"/>
    <w:p w:rsidR="00FD740A" w:rsidRDefault="00663485" w:rsidP="00782A43">
      <w:proofErr w:type="spellStart"/>
      <w:r>
        <w:t>Читиа</w:t>
      </w:r>
      <w:proofErr w:type="spellEnd"/>
      <w:r>
        <w:t xml:space="preserve"> Ю.А.</w:t>
      </w:r>
      <w:r w:rsidR="00717F1F" w:rsidRPr="00717F1F">
        <w:t xml:space="preserve"> </w:t>
      </w:r>
      <w:r w:rsidR="00717F1F">
        <w:t>21287</w:t>
      </w:r>
      <w:bookmarkStart w:id="0" w:name="_GoBack"/>
      <w:bookmarkEnd w:id="0"/>
    </w:p>
    <w:p w:rsidR="00717F1F" w:rsidRDefault="00717F1F" w:rsidP="00663485">
      <w:pPr>
        <w:pStyle w:val="a5"/>
      </w:pPr>
    </w:p>
    <w:sectPr w:rsidR="00717F1F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485"/>
    <w:rsid w:val="001F3822"/>
    <w:rsid w:val="002161E2"/>
    <w:rsid w:val="00301172"/>
    <w:rsid w:val="003E09A3"/>
    <w:rsid w:val="0057719B"/>
    <w:rsid w:val="005C2EED"/>
    <w:rsid w:val="005E5EF7"/>
    <w:rsid w:val="005F56C6"/>
    <w:rsid w:val="00663485"/>
    <w:rsid w:val="00717F1F"/>
    <w:rsid w:val="00782A43"/>
    <w:rsid w:val="00787C1B"/>
    <w:rsid w:val="0082134F"/>
    <w:rsid w:val="00821DD6"/>
    <w:rsid w:val="00894187"/>
    <w:rsid w:val="0091619D"/>
    <w:rsid w:val="00A15CDE"/>
    <w:rsid w:val="00B93939"/>
    <w:rsid w:val="00BE7B32"/>
    <w:rsid w:val="00C32748"/>
    <w:rsid w:val="00E17251"/>
    <w:rsid w:val="00EE43BD"/>
    <w:rsid w:val="00F301D8"/>
    <w:rsid w:val="00F3113D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5"/>
    <w:pPr>
      <w:ind w:left="0" w:right="0"/>
      <w:jc w:val="both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  <w:jc w:val="left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663485"/>
    <w:rPr>
      <w:rFonts w:cs="Calibri"/>
    </w:rPr>
  </w:style>
  <w:style w:type="paragraph" w:customStyle="1" w:styleId="1">
    <w:name w:val="Обычный1"/>
    <w:link w:val="Normal"/>
    <w:rsid w:val="00663485"/>
    <w:pPr>
      <w:ind w:left="0" w:right="0"/>
      <w:jc w:val="both"/>
    </w:pPr>
    <w:rPr>
      <w:rFonts w:ascii="Times New Roman" w:hAnsi="Times New Roman"/>
    </w:rPr>
  </w:style>
  <w:style w:type="paragraph" w:customStyle="1" w:styleId="10">
    <w:name w:val="Название1"/>
    <w:basedOn w:val="1"/>
    <w:rsid w:val="00663485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663485"/>
    <w:rPr>
      <w:rFonts w:ascii="Times New Roman" w:hAnsi="Times New Roman"/>
    </w:rPr>
  </w:style>
  <w:style w:type="paragraph" w:customStyle="1" w:styleId="a6">
    <w:name w:val="реквизитПодпись"/>
    <w:basedOn w:val="1"/>
    <w:rsid w:val="00663485"/>
    <w:pPr>
      <w:tabs>
        <w:tab w:val="left" w:pos="6804"/>
      </w:tabs>
      <w:spacing w:before="36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63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1</cp:lastModifiedBy>
  <cp:revision>8</cp:revision>
  <cp:lastPrinted>2023-08-31T04:20:00Z</cp:lastPrinted>
  <dcterms:created xsi:type="dcterms:W3CDTF">2023-08-30T08:38:00Z</dcterms:created>
  <dcterms:modified xsi:type="dcterms:W3CDTF">2023-09-04T09:37:00Z</dcterms:modified>
</cp:coreProperties>
</file>