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C3" w:rsidRDefault="00C029C3" w:rsidP="00C029C3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PT Astra Serif" w:hAnsi="PT Astra Serif" w:cs="Arial"/>
          <w:lang w:eastAsia="ru-RU"/>
        </w:rPr>
      </w:pPr>
      <w:r>
        <w:rPr>
          <w:rFonts w:ascii="PT Astra Serif" w:hAnsi="PT Astra Serif" w:cs="Arial"/>
          <w:lang w:eastAsia="ru-RU"/>
        </w:rPr>
        <w:t>Приложение</w:t>
      </w:r>
    </w:p>
    <w:p w:rsidR="00C029C3" w:rsidRDefault="00C029C3" w:rsidP="00C029C3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PT Astra Serif" w:hAnsi="PT Astra Serif" w:cs="Arial"/>
          <w:lang w:eastAsia="ru-RU"/>
        </w:rPr>
      </w:pPr>
      <w:r>
        <w:rPr>
          <w:rFonts w:ascii="PT Astra Serif" w:hAnsi="PT Astra Serif" w:cs="Arial"/>
          <w:lang w:eastAsia="ru-RU"/>
        </w:rPr>
        <w:t xml:space="preserve">к постановлению Администрации </w:t>
      </w:r>
      <w:proofErr w:type="spellStart"/>
      <w:r>
        <w:rPr>
          <w:rFonts w:ascii="PT Astra Serif" w:hAnsi="PT Astra Serif" w:cs="Arial"/>
          <w:lang w:eastAsia="ru-RU"/>
        </w:rPr>
        <w:t>Шегарского</w:t>
      </w:r>
      <w:proofErr w:type="spellEnd"/>
      <w:r>
        <w:rPr>
          <w:rFonts w:ascii="PT Astra Serif" w:hAnsi="PT Astra Serif" w:cs="Arial"/>
          <w:lang w:eastAsia="ru-RU"/>
        </w:rPr>
        <w:t xml:space="preserve"> района</w:t>
      </w:r>
    </w:p>
    <w:p w:rsidR="00C029C3" w:rsidRDefault="00C029C3" w:rsidP="00C029C3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PT Astra Serif" w:hAnsi="PT Astra Serif" w:cs="Arial"/>
          <w:lang w:eastAsia="ru-RU"/>
        </w:rPr>
      </w:pPr>
      <w:r>
        <w:rPr>
          <w:rFonts w:ascii="PT Astra Serif" w:hAnsi="PT Astra Serif" w:cs="Arial"/>
          <w:lang w:eastAsia="ru-RU"/>
        </w:rPr>
        <w:t xml:space="preserve">от </w:t>
      </w:r>
      <w:r w:rsidR="00B04177">
        <w:rPr>
          <w:rFonts w:ascii="PT Astra Serif" w:hAnsi="PT Astra Serif" w:cs="Arial"/>
          <w:lang w:val="en-US" w:eastAsia="ru-RU"/>
        </w:rPr>
        <w:t>17</w:t>
      </w:r>
      <w:r w:rsidR="00B04177">
        <w:rPr>
          <w:rFonts w:ascii="PT Astra Serif" w:hAnsi="PT Astra Serif" w:cs="Arial"/>
          <w:lang w:eastAsia="ru-RU"/>
        </w:rPr>
        <w:t>.06.</w:t>
      </w:r>
      <w:r>
        <w:rPr>
          <w:rFonts w:ascii="PT Astra Serif" w:hAnsi="PT Astra Serif" w:cs="Arial"/>
          <w:lang w:eastAsia="ru-RU"/>
        </w:rPr>
        <w:t xml:space="preserve">2022 № </w:t>
      </w:r>
      <w:r w:rsidR="00B04177">
        <w:rPr>
          <w:rFonts w:ascii="PT Astra Serif" w:hAnsi="PT Astra Serif" w:cs="Arial"/>
          <w:lang w:eastAsia="ru-RU"/>
        </w:rPr>
        <w:t>760</w:t>
      </w:r>
      <w:bookmarkStart w:id="0" w:name="_GoBack"/>
      <w:bookmarkEnd w:id="0"/>
    </w:p>
    <w:p w:rsidR="00C029C3" w:rsidRPr="00C029C3" w:rsidRDefault="00C029C3" w:rsidP="00C029C3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PT Astra Serif" w:hAnsi="PT Astra Serif" w:cs="Arial"/>
          <w:lang w:eastAsia="ru-RU"/>
        </w:rPr>
      </w:pPr>
    </w:p>
    <w:p w:rsidR="00F43330" w:rsidRDefault="00F43330" w:rsidP="006117A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 w:cs="Arial"/>
          <w:sz w:val="24"/>
          <w:szCs w:val="24"/>
          <w:lang w:eastAsia="ru-RU"/>
        </w:rPr>
      </w:pPr>
    </w:p>
    <w:p w:rsidR="006117A3" w:rsidRPr="00F15904" w:rsidRDefault="006117A3" w:rsidP="006117A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 w:cs="Arial"/>
          <w:sz w:val="24"/>
          <w:szCs w:val="24"/>
          <w:lang w:eastAsia="ru-RU"/>
        </w:rPr>
      </w:pPr>
      <w:r w:rsidRPr="00F15904">
        <w:rPr>
          <w:rFonts w:ascii="PT Astra Serif" w:hAnsi="PT Astra Serif" w:cs="Arial"/>
          <w:sz w:val="24"/>
          <w:szCs w:val="24"/>
          <w:lang w:eastAsia="ru-RU"/>
        </w:rPr>
        <w:t>ПЛАН МЕРОПРИЯТИЙ</w:t>
      </w:r>
    </w:p>
    <w:p w:rsidR="006117A3" w:rsidRPr="00F15904" w:rsidRDefault="006117A3" w:rsidP="006117A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 w:cs="Arial"/>
          <w:sz w:val="24"/>
          <w:szCs w:val="24"/>
          <w:lang w:eastAsia="ru-RU"/>
        </w:rPr>
      </w:pPr>
      <w:r w:rsidRPr="00F15904">
        <w:rPr>
          <w:rFonts w:ascii="PT Astra Serif" w:hAnsi="PT Astra Serif" w:cs="Arial"/>
          <w:sz w:val="24"/>
          <w:szCs w:val="24"/>
          <w:lang w:eastAsia="ru-RU"/>
        </w:rPr>
        <w:t>по реализации Стратегии социально-экономического развития  Муниципального  образования «Шегарский район»</w:t>
      </w:r>
      <w:r w:rsidR="00C029C3">
        <w:rPr>
          <w:rFonts w:ascii="PT Astra Serif" w:hAnsi="PT Astra Serif" w:cs="Arial"/>
          <w:sz w:val="24"/>
          <w:szCs w:val="24"/>
          <w:lang w:eastAsia="ru-RU"/>
        </w:rPr>
        <w:t xml:space="preserve"> до 2030 года</w:t>
      </w:r>
    </w:p>
    <w:p w:rsidR="006117A3" w:rsidRPr="00F15904" w:rsidRDefault="006117A3" w:rsidP="006117A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4"/>
          <w:szCs w:val="24"/>
          <w:lang w:eastAsia="ru-RU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59"/>
        <w:gridCol w:w="1843"/>
        <w:gridCol w:w="1559"/>
        <w:gridCol w:w="629"/>
        <w:gridCol w:w="567"/>
        <w:gridCol w:w="567"/>
        <w:gridCol w:w="567"/>
        <w:gridCol w:w="569"/>
        <w:gridCol w:w="567"/>
        <w:gridCol w:w="567"/>
        <w:gridCol w:w="567"/>
        <w:gridCol w:w="567"/>
        <w:gridCol w:w="2551"/>
        <w:gridCol w:w="1276"/>
        <w:gridCol w:w="1214"/>
      </w:tblGrid>
      <w:tr w:rsidR="009C48D0" w:rsidRPr="00F15904" w:rsidTr="00712154">
        <w:trPr>
          <w:trHeight w:val="82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</w:t>
            </w:r>
            <w:proofErr w:type="gram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/п 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Наименование цели, задачи, мероприятия, ключевого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Содержание мероприятий (содержание мероприятия, взаимосвязь с иными мероприятиями стратегии)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Наименование показателя цели, задачи/ ожидаемого результата реализации мероприятия</w:t>
            </w:r>
          </w:p>
        </w:tc>
        <w:tc>
          <w:tcPr>
            <w:tcW w:w="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Целевое значение показателя/ результата по годам реализации Стратегии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Источник финансово</w:t>
            </w:r>
          </w:p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/ресурсного обеспечения (муниципальная программа, субсидии, субвенции за счет государственных программ, внебюджетные источники (программы субъектов естественных монополий, иные инвесторы);</w:t>
            </w:r>
          </w:p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иные источники финансирования)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Срок реализации (мероприятия)</w:t>
            </w:r>
          </w:p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(год, квартал)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Ответственный исполнитель (органы местного самоуправления, субъекты естественных монополий и др.)</w:t>
            </w:r>
          </w:p>
        </w:tc>
      </w:tr>
      <w:tr w:rsidR="009C48D0" w:rsidRPr="00F15904" w:rsidTr="00712154">
        <w:trPr>
          <w:trHeight w:val="3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51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Этап реализации Стратегии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</w:tr>
      <w:tr w:rsidR="009C48D0" w:rsidRPr="00F15904" w:rsidTr="00712154">
        <w:trPr>
          <w:trHeight w:val="6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I этап</w:t>
            </w:r>
          </w:p>
          <w:p w:rsidR="009C48D0" w:rsidRPr="00F15904" w:rsidRDefault="009C48D0" w:rsidP="007C37C3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(2022 г. - 2024 г.)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II этап</w:t>
            </w:r>
          </w:p>
          <w:p w:rsidR="009C48D0" w:rsidRPr="00F15904" w:rsidRDefault="009C48D0" w:rsidP="007C37C3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(2025 г. - 2030 г.)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</w:tr>
      <w:tr w:rsidR="009C48D0" w:rsidRPr="00F15904" w:rsidTr="00712154">
        <w:trPr>
          <w:trHeight w:val="5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2022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2026</w:t>
            </w:r>
            <w:r w:rsidRPr="00F15904">
              <w:rPr>
                <w:rFonts w:ascii="PT Astra Serif" w:hAnsi="PT Astra Serif" w:cs="Arial"/>
                <w:sz w:val="18"/>
                <w:szCs w:val="18"/>
                <w:lang w:val="en-US" w:eastAsia="ru-RU"/>
              </w:rPr>
              <w:t xml:space="preserve">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2027</w:t>
            </w:r>
          </w:p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9C48D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</w:tr>
      <w:tr w:rsidR="00712154" w:rsidRPr="00F15904" w:rsidTr="00712154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4" w:rsidRPr="00F15904" w:rsidRDefault="0071215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b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b/>
                <w:sz w:val="18"/>
                <w:szCs w:val="18"/>
                <w:lang w:eastAsia="ru-RU"/>
              </w:rPr>
              <w:t>Цель № 1. Развитие экономической базы и привлечение дополнительных инвестиционных ресурсов</w:t>
            </w:r>
          </w:p>
        </w:tc>
      </w:tr>
      <w:tr w:rsidR="00712154" w:rsidRPr="00F15904" w:rsidTr="00712154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4" w:rsidRPr="00F15904" w:rsidRDefault="0071215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1.1. Формирование условий для повышения эффективности деятельности существующих крупных сельскохозяйственных предприятий и активного привлечения инвестиций в развитие агропромышленного комплекса</w:t>
            </w:r>
          </w:p>
        </w:tc>
      </w:tr>
      <w:tr w:rsidR="009C48D0" w:rsidRPr="00F15904" w:rsidTr="00712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1.1</w:t>
            </w:r>
            <w:r w:rsidR="00C1063E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E93BA9" w:rsidP="00E93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Участие глав КФХ в областной программе "Поддержка начинающих фермеров", участие граждан в получении грантов "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Агростартап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"</w:t>
            </w:r>
            <w:r w:rsidR="009C48D0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E93BA9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С</w:t>
            </w:r>
            <w:r w:rsidR="009C48D0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тимулирование развития производства молочной продукции в районе, поддержка сельскохозяйственных предприятий и фермерских хозяйств, расширяющих посевные площади и использующих элитное семеноводство, обновление парка сельскохозяйственно</w:t>
            </w:r>
            <w:r w:rsidR="009C48D0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й техники в сельскохозяйственных предприятиях и МФХ, укрепление кормовой базы, внедрение интенсивных технологий производства кормов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3A724B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Доля прибыльных сельскохозяйственных </w:t>
            </w: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в общем их числе,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712154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712154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712154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712154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C029C3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sz w:val="18"/>
                <w:szCs w:val="18"/>
                <w:lang w:eastAsia="ru-RU"/>
              </w:rPr>
              <w:t>Федеральный бюджет, областной бюджет,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0" w:rsidRPr="00F15904" w:rsidRDefault="009C48D0" w:rsidP="00A8328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Первый заместитель 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района, отдел сельского хозяйства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41649" w:rsidRPr="00F15904" w:rsidTr="007121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C106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Стимулирование развития производства молочной продукции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Поддержка сельскохозяйственных предприятий и фермерских хозяйств, расширяющих посевные площади и использующих элитное семеноводство, обновление парка сельскохозяйственной техники в сельскохозяйственных предприятиях и МФХ, укрепление кормовой базы, внедрение интенсивных технологий производства кормов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Индекс производства продукции сельского хозяйства в хозяйствах всех категорий (в сопоставимых ценах), </w:t>
            </w: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в</w:t>
            </w:r>
            <w:proofErr w:type="gram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к</w:t>
            </w:r>
            <w:proofErr w:type="gram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101,9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2B774E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2B774E">
              <w:rPr>
                <w:rFonts w:ascii="PT Astra Serif" w:hAnsi="PT Astra Serif" w:cs="Arial"/>
                <w:sz w:val="18"/>
                <w:szCs w:val="18"/>
                <w:lang w:eastAsia="ru-RU"/>
              </w:rPr>
              <w:t>Федеральный бюджет,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9" w:rsidRPr="00F15904" w:rsidRDefault="00841649" w:rsidP="00A8328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Первый заместитель 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района, отдел сельского хозяйства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9A4D03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3" w:rsidRPr="00F15904" w:rsidRDefault="009A4D03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1.2.</w:t>
            </w:r>
            <w:r w:rsidR="00841649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Создание условий для функционирования и развития малых форм хозяйствования</w:t>
            </w:r>
          </w:p>
        </w:tc>
      </w:tr>
      <w:tr w:rsidR="00414C0D" w:rsidRPr="00F15904" w:rsidTr="00AD46A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1.2.1</w:t>
            </w: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662964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0D" w:rsidRPr="00F15904" w:rsidRDefault="00414C0D" w:rsidP="008416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Реализация программы развития МФХ</w:t>
            </w:r>
          </w:p>
          <w:p w:rsidR="00414C0D" w:rsidRPr="00F15904" w:rsidRDefault="00414C0D" w:rsidP="00AD4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Предоставление субсидий на поддержку МФХ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841649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Число крестьянских фермерских хозяйств</w:t>
            </w:r>
          </w:p>
          <w:p w:rsidR="00414C0D" w:rsidRPr="00F15904" w:rsidRDefault="00414C0D" w:rsidP="00841649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(на конец года), 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Федеральный бюджет, областной бюджет, частные инвестиции,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внебюжетные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8328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Первый заместитель 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района, отдел сельского хозяйства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414C0D" w:rsidRPr="00F15904" w:rsidTr="0036289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Поголовье КРС в МФХ (в ЛПХ и КФХ), всего 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3 580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3 600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3 650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3 680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3 700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3 720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3 750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3 780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3 800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Федеральный бюджет, областной бюджет, частные инвестиции,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внебюжетные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D" w:rsidRPr="00F15904" w:rsidRDefault="00414C0D" w:rsidP="00A8328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Первый заместитель 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района, отдел сельского хозяйства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D68AD" w:rsidRPr="00F15904" w:rsidTr="00AD46A7">
        <w:tc>
          <w:tcPr>
            <w:tcW w:w="157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A8328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Задача 1.3. Создать условия для развития промышленности и предпринимательства</w:t>
            </w:r>
          </w:p>
        </w:tc>
      </w:tr>
      <w:tr w:rsidR="008D68AD" w:rsidRPr="00F15904" w:rsidTr="008D68AD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5F65A2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9D0CA2" w:rsidP="009D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Обеспечение условий и инструментов поддержки предприятий обрабатывающих производств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9D0CA2" w:rsidP="009D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Оказание информационной и других видов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Индекс производства по виду экономической деятельности "Обрабатывающие производства" в сопоставимых ценах, % к пред</w:t>
            </w: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.</w:t>
            </w:r>
            <w:proofErr w:type="gram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г</w:t>
            </w:r>
            <w:proofErr w:type="gram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8D68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5904">
              <w:rPr>
                <w:rFonts w:ascii="PT Astra Serif" w:hAnsi="PT Astra Serif"/>
                <w:sz w:val="18"/>
                <w:szCs w:val="18"/>
              </w:rPr>
              <w:t>103,3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8D68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5904">
              <w:rPr>
                <w:rFonts w:ascii="PT Astra Serif" w:hAnsi="PT Astra Serif"/>
                <w:sz w:val="18"/>
                <w:szCs w:val="18"/>
              </w:rPr>
              <w:t>103,5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8D68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5904">
              <w:rPr>
                <w:rFonts w:ascii="PT Astra Serif" w:hAnsi="PT Astra Serif"/>
                <w:sz w:val="18"/>
                <w:szCs w:val="18"/>
              </w:rPr>
              <w:t>103,8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8D68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5904">
              <w:rPr>
                <w:rFonts w:ascii="PT Astra Serif" w:hAnsi="PT Astra Serif"/>
                <w:sz w:val="18"/>
                <w:szCs w:val="18"/>
              </w:rPr>
              <w:t>103,8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8D68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5904">
              <w:rPr>
                <w:rFonts w:ascii="PT Astra Serif" w:hAnsi="PT Astra Serif"/>
                <w:sz w:val="18"/>
                <w:szCs w:val="18"/>
              </w:rPr>
              <w:t>103,8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8D68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5904">
              <w:rPr>
                <w:rFonts w:ascii="PT Astra Serif" w:hAnsi="PT Astra Serif"/>
                <w:sz w:val="18"/>
                <w:szCs w:val="18"/>
              </w:rPr>
              <w:t>103,8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8D68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5904">
              <w:rPr>
                <w:rFonts w:ascii="PT Astra Serif" w:hAnsi="PT Astra Serif"/>
                <w:sz w:val="18"/>
                <w:szCs w:val="18"/>
              </w:rPr>
              <w:t>103,8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8D68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5904">
              <w:rPr>
                <w:rFonts w:ascii="PT Astra Serif" w:hAnsi="PT Astra Serif"/>
                <w:sz w:val="18"/>
                <w:szCs w:val="18"/>
              </w:rPr>
              <w:t>103,8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D68AD" w:rsidP="008D68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15904">
              <w:rPr>
                <w:rFonts w:ascii="PT Astra Serif" w:hAnsi="PT Astra Serif"/>
                <w:sz w:val="18"/>
                <w:szCs w:val="18"/>
              </w:rPr>
              <w:t>103,8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85073E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Федеральный бюджет, областной бюджет,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0E076F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AD" w:rsidRPr="00F15904" w:rsidRDefault="000E076F" w:rsidP="00A8328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Экономический отдел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AB762A" w:rsidRPr="00F15904" w:rsidTr="008D68AD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5F65A2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F779B2" w:rsidP="00F779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Создание условий для развития предпринимательства, в том числе в производственной сфере, на территории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B2" w:rsidRPr="00F15904" w:rsidRDefault="00F779B2" w:rsidP="00F779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- Оказание финансовой, информационной, других видов поддержки субъектам малого и среднего предпринимательства</w:t>
            </w:r>
          </w:p>
          <w:p w:rsidR="00AB762A" w:rsidRPr="00F15904" w:rsidRDefault="00F779B2" w:rsidP="00F779B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- Создание благоприятных условий и устранение барьеров для развития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AB762A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(на конец года), 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AB762A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AB762A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AB762A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AB762A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377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AB762A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AB762A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AB762A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AB762A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AB762A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402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F779B2" w:rsidP="00F779B2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Муниципальная программа «Развитие малого и среднего предпринимательства в 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Шегарском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F779B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A" w:rsidRPr="00F15904" w:rsidRDefault="00F779B2" w:rsidP="00A8328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Экономический отдел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D02B16" w:rsidRPr="00F15904" w:rsidTr="00AD46A7">
        <w:tc>
          <w:tcPr>
            <w:tcW w:w="157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6" w:rsidRPr="00F15904" w:rsidRDefault="00D02B16" w:rsidP="00A8328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1.4. Создать условия для улучшения инвестиционного климата на территории  района</w:t>
            </w:r>
          </w:p>
        </w:tc>
      </w:tr>
      <w:tr w:rsidR="006F59F1" w:rsidRPr="00F15904" w:rsidTr="00AA0D57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F1" w:rsidRPr="00F15904" w:rsidRDefault="006F59F1" w:rsidP="00DD4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Создание условий для целевого привлечения инвесторов в новые и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перспективные проекты, реализуемые и планируемые к реализации на территории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F1" w:rsidRPr="00F15904" w:rsidRDefault="006F59F1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Реализация инвестиционных проектов в отраслях:</w:t>
            </w:r>
          </w:p>
          <w:p w:rsidR="006F59F1" w:rsidRPr="00F15904" w:rsidRDefault="006F59F1" w:rsidP="006F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- сельское хозяйство;</w:t>
            </w:r>
          </w:p>
          <w:p w:rsidR="006F59F1" w:rsidRPr="00F15904" w:rsidRDefault="006F59F1" w:rsidP="006F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- нефтегазовый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комплекс;</w:t>
            </w:r>
          </w:p>
          <w:p w:rsidR="006F59F1" w:rsidRPr="00F15904" w:rsidRDefault="006F59F1" w:rsidP="006F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-лесоперерабатывающий комплекс;</w:t>
            </w:r>
          </w:p>
          <w:p w:rsidR="006F59F1" w:rsidRPr="00F15904" w:rsidRDefault="006F59F1" w:rsidP="006F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- тур</w:t>
            </w:r>
            <w:r w:rsidR="0021298E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изм;</w:t>
            </w:r>
          </w:p>
          <w:p w:rsidR="0021298E" w:rsidRPr="00F15904" w:rsidRDefault="0021298E" w:rsidP="006F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- минерально-сырьевой комплекс;</w:t>
            </w:r>
          </w:p>
          <w:p w:rsidR="0021298E" w:rsidRPr="00F15904" w:rsidRDefault="0021298E" w:rsidP="006F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-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Инвестиции в основной капитал  по крупным и средним предприятиям за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счёт всех источников финансирования, млн.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3638,1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637,3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695,6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875,8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940,0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F15904" w:rsidRDefault="006F59F1" w:rsidP="00A8328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Экономический отдел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</w:tr>
      <w:tr w:rsidR="00D87969" w:rsidRPr="00F15904" w:rsidTr="008D68AD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1.4.2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Объем  инвестиций в основной капитал  (за исключением бюджетных  сре</w:t>
            </w: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дств в р</w:t>
            </w:r>
            <w:proofErr w:type="gram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асчете на 1 человека)  тыс.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6A6219">
            <w:pPr>
              <w:jc w:val="center"/>
            </w:pPr>
            <w:r w:rsidRPr="00F15904"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6A6219">
            <w:pPr>
              <w:jc w:val="center"/>
            </w:pPr>
            <w:r w:rsidRPr="00F15904"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6A6219">
            <w:pPr>
              <w:jc w:val="center"/>
            </w:pPr>
            <w:r w:rsidRPr="00F15904"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6A6219">
            <w:pPr>
              <w:jc w:val="center"/>
            </w:pPr>
            <w:r w:rsidRPr="00F15904">
              <w:t>19,0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6A6219">
            <w:pPr>
              <w:jc w:val="center"/>
            </w:pPr>
            <w:r w:rsidRPr="00F15904">
              <w:t>19,9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6A6219">
            <w:pPr>
              <w:jc w:val="center"/>
            </w:pPr>
            <w:r w:rsidRPr="00F15904">
              <w:t>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6A6219">
            <w:pPr>
              <w:jc w:val="center"/>
            </w:pPr>
            <w:r w:rsidRPr="00F15904"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6A6219">
            <w:pPr>
              <w:jc w:val="center"/>
            </w:pPr>
            <w:r w:rsidRPr="00F15904"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6A6219">
            <w:pPr>
              <w:jc w:val="center"/>
            </w:pPr>
            <w:r w:rsidRPr="00F15904">
              <w:t>24,2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AA0D5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AA0D5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9" w:rsidRPr="00F15904" w:rsidRDefault="00D87969" w:rsidP="00AA0D5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Экономический отдел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36289A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9A" w:rsidRPr="00F15904" w:rsidRDefault="0036289A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b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b/>
                <w:sz w:val="18"/>
                <w:szCs w:val="18"/>
                <w:lang w:eastAsia="ru-RU"/>
              </w:rPr>
              <w:t>Цель  № 2. Создание благоприятных условий для  жизни и работы</w:t>
            </w:r>
          </w:p>
        </w:tc>
      </w:tr>
      <w:tr w:rsidR="0036289A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9A" w:rsidRPr="00F15904" w:rsidRDefault="0036289A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2.1. Развитие строительного комплекса района</w:t>
            </w:r>
          </w:p>
        </w:tc>
      </w:tr>
      <w:tr w:rsidR="00156736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720721" w:rsidP="00012E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Развитие новых микрорайонов для ИЖС и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720721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Обеспечение микрорайонов сетями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15673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Ввод  жилья, тыс. кв. м общей площади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156736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156736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5 ,0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156736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156736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156736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156736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156736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156736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156736" w:rsidP="00942E8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72072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Областной бюджет,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72072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6" w:rsidRPr="00F15904" w:rsidRDefault="0072072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720721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7207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Привлечение застройщиков для строительства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Подготовка территории под застройку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всего кв. м.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942E8D">
            <w:pPr>
              <w:jc w:val="center"/>
            </w:pPr>
            <w:r w:rsidRPr="00F15904"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942E8D">
            <w:pPr>
              <w:jc w:val="center"/>
            </w:pPr>
            <w:r w:rsidRPr="00F15904"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942E8D">
            <w:pPr>
              <w:jc w:val="center"/>
            </w:pPr>
            <w:r w:rsidRPr="00F15904"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942E8D">
            <w:pPr>
              <w:jc w:val="center"/>
            </w:pPr>
            <w:r w:rsidRPr="00F15904">
              <w:t>28,7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942E8D">
            <w:pPr>
              <w:jc w:val="center"/>
            </w:pPr>
            <w:r w:rsidRPr="00F15904"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942E8D">
            <w:pPr>
              <w:jc w:val="center"/>
            </w:pPr>
            <w:r w:rsidRPr="00F15904">
              <w:t>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942E8D">
            <w:pPr>
              <w:jc w:val="center"/>
            </w:pPr>
            <w:r w:rsidRPr="00F15904"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942E8D">
            <w:pPr>
              <w:jc w:val="center"/>
            </w:pPr>
            <w:r w:rsidRPr="00F15904"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942E8D">
            <w:pPr>
              <w:jc w:val="center"/>
            </w:pPr>
            <w:r w:rsidRPr="00F15904">
              <w:t>32,7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B82FE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Областной бюджет,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B82FE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21" w:rsidRPr="00F15904" w:rsidRDefault="00720721" w:rsidP="00B82FE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3559F9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F9" w:rsidRPr="00F15904" w:rsidRDefault="003559F9" w:rsidP="003559F9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2.2. Развитие инженерной и коммунальной и транспортной  инфраструктуры района. Повышение качества предоставляемых населению услуг ЖКХ</w:t>
            </w:r>
          </w:p>
        </w:tc>
      </w:tr>
      <w:tr w:rsidR="00942E8D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7" w:rsidRPr="00F15904" w:rsidRDefault="00D069B7" w:rsidP="00D069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Удовлетворение потребности    населения     в     перевозках     по  автомобильным дорогам  общего пользования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местного значения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района,</w:t>
            </w:r>
          </w:p>
          <w:p w:rsidR="00942E8D" w:rsidRPr="00F15904" w:rsidRDefault="00D069B7" w:rsidP="00D069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обеспечение безопасности  дорожного  движения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D069B7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Обеспечение сохранности   автомобильных  дорог  общего  пользования   местного значения и искусственных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сооружений на них, приоритетное </w:t>
            </w:r>
            <w:proofErr w:type="spellStart"/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выпол-нение</w:t>
            </w:r>
            <w:proofErr w:type="spellEnd"/>
            <w:proofErr w:type="gram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на  них  работ  по реконструкции, содержанию  и   ремонту   в   целях   доведения   их транспортно-эксплуатационного      состояния      до нормативных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Протяженность автодорог общего пользования местного значения, на конец года, </w:t>
            </w: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км</w:t>
            </w:r>
            <w:proofErr w:type="gramEnd"/>
          </w:p>
          <w:p w:rsidR="00942E8D" w:rsidRPr="00F15904" w:rsidRDefault="00942E8D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- всего</w:t>
            </w:r>
          </w:p>
          <w:p w:rsidR="00942E8D" w:rsidRPr="00F15904" w:rsidRDefault="00942E8D" w:rsidP="00942E8D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 - с твердым покрытием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336</w:t>
            </w: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336</w:t>
            </w: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336</w:t>
            </w: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336</w:t>
            </w: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255,5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336</w:t>
            </w: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336</w:t>
            </w: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336</w:t>
            </w: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336</w:t>
            </w: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336</w:t>
            </w:r>
          </w:p>
          <w:p w:rsidR="00942E8D" w:rsidRPr="00F15904" w:rsidRDefault="00942E8D" w:rsidP="00AD46A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270,5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0" w:rsidRPr="00F15904" w:rsidRDefault="00833700" w:rsidP="0083370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Муниципальная программа</w:t>
            </w:r>
          </w:p>
          <w:p w:rsidR="00833700" w:rsidRPr="00F15904" w:rsidRDefault="00833700" w:rsidP="0083370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«Развитие автомобильных дорог общего пользования</w:t>
            </w:r>
          </w:p>
          <w:p w:rsidR="00942E8D" w:rsidRPr="00F15904" w:rsidRDefault="00833700" w:rsidP="0083370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местного значения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2300CB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7E6CA3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</w:tr>
      <w:tr w:rsidR="00942E8D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5F65A2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2.2.2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7E6CA3" w:rsidP="00C10F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Повышение качества предоставляемых</w:t>
            </w:r>
            <w:r w:rsidR="00C10FDB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населению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услуг</w:t>
            </w:r>
            <w:r w:rsidR="00C10FDB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E27C8B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Участие в государственных программах по развитию газовых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Уровень газификации природным газом (сетевым, сжиженным) жилого фонда,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59,9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942E8D" w:rsidP="00AD46A7">
            <w:pPr>
              <w:pStyle w:val="1"/>
              <w:tabs>
                <w:tab w:val="left" w:pos="1260"/>
              </w:tabs>
              <w:spacing w:line="360" w:lineRule="auto"/>
              <w:ind w:left="0" w:right="-54" w:firstLine="0"/>
              <w:jc w:val="center"/>
              <w:rPr>
                <w:bCs/>
                <w:i w:val="0"/>
                <w:iCs w:val="0"/>
                <w:sz w:val="18"/>
                <w:szCs w:val="18"/>
                <w:u w:val="none"/>
              </w:rPr>
            </w:pPr>
            <w:r w:rsidRPr="00F15904">
              <w:rPr>
                <w:bCs/>
                <w:i w:val="0"/>
                <w:iCs w:val="0"/>
                <w:sz w:val="18"/>
                <w:szCs w:val="18"/>
                <w:u w:val="none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2300CB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Муниципальная программа «Развитие газоснабжения на территории муниципального образования «Шегарский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2300CB" w:rsidP="00C3381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</w:t>
            </w:r>
            <w:r w:rsidR="00C33817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4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D" w:rsidRPr="00F15904" w:rsidRDefault="007E6CA3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C10FDB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F607C0" w:rsidP="007E6C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Развитие и модернизация коммунальной инфраструктуры в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Шегарском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районе, повышение уровня надежности, качества и эффективности работы коммунального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014152" w:rsidP="000141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bCs/>
                <w:sz w:val="18"/>
                <w:szCs w:val="18"/>
              </w:rPr>
              <w:t>Удельный вес общей площади жилого фонда, оборудованного водопроводом,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942E8D">
            <w:pPr>
              <w:jc w:val="center"/>
            </w:pPr>
            <w:r w:rsidRPr="00F15904">
              <w:t>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942E8D">
            <w:pPr>
              <w:jc w:val="center"/>
            </w:pPr>
            <w:r w:rsidRPr="00F15904"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942E8D">
            <w:pPr>
              <w:jc w:val="center"/>
            </w:pPr>
            <w:r w:rsidRPr="00F15904">
              <w:t>65,6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942E8D">
            <w:pPr>
              <w:jc w:val="center"/>
            </w:pPr>
            <w:r w:rsidRPr="00F15904">
              <w:t>67,5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942E8D">
            <w:pPr>
              <w:jc w:val="center"/>
            </w:pPr>
            <w:r w:rsidRPr="00F15904">
              <w:t>69,6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942E8D">
            <w:pPr>
              <w:jc w:val="center"/>
            </w:pPr>
            <w:r w:rsidRPr="00F15904"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942E8D">
            <w:pPr>
              <w:jc w:val="center"/>
            </w:pPr>
            <w:r w:rsidRPr="00F15904">
              <w:t>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942E8D">
            <w:pPr>
              <w:jc w:val="center"/>
            </w:pPr>
            <w:r w:rsidRPr="00F15904"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942E8D">
            <w:pPr>
              <w:jc w:val="center"/>
            </w:pPr>
            <w:r w:rsidRPr="00F15904">
              <w:t>76,2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C0" w:rsidRPr="00F15904" w:rsidRDefault="00F607C0" w:rsidP="00F607C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Муниципальная программа «Развитие коммунальной инфраструктуры муниципального образования  «Шегарский район» </w:t>
            </w:r>
          </w:p>
          <w:p w:rsidR="00C10FDB" w:rsidRPr="00F15904" w:rsidRDefault="00C10FDB" w:rsidP="00F607C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83370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</w:t>
            </w:r>
            <w:r w:rsidR="00833700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15904" w:rsidRDefault="00C10FDB" w:rsidP="00B82FE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5F65A2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A2" w:rsidRPr="00F15904" w:rsidRDefault="005F65A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2.3. Обеспечение безопасности населения</w:t>
            </w:r>
          </w:p>
        </w:tc>
      </w:tr>
      <w:tr w:rsidR="0032330C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7913FC" w:rsidP="007913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Снижение уровня преступности и правонарушений, безопасность, соблюдение законности,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снижение криминализации, защита всех форм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3" w:rsidRPr="00F15904" w:rsidRDefault="00CA2393" w:rsidP="00CA239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Совершенствование системы муниципального и общественного воздействия на причины и условия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правонарушений и наркомании на территории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района,                 </w:t>
            </w:r>
          </w:p>
          <w:p w:rsidR="00CA2393" w:rsidRPr="00F15904" w:rsidRDefault="00CA2393" w:rsidP="00CA239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снижение уровня заболеваемости      </w:t>
            </w:r>
          </w:p>
          <w:p w:rsidR="0032330C" w:rsidRPr="00F15904" w:rsidRDefault="00CA2393" w:rsidP="00CA239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населения синдромом зависимости от наркотиков и алкоголя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lastRenderedPageBreak/>
              <w:t>Количество зарегистрированных правонарушений и преступлений, 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5F65A2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5F65A2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5F65A2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5F65A2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197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5F65A2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5F65A2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5F65A2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5F65A2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5F65A2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32330C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Муниципальная программа «Профилактика правонарушений и наркомании на территории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B82FE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0C" w:rsidRPr="00F15904" w:rsidRDefault="0032330C" w:rsidP="00B82FE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Заместитель 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 по вопросам жизнеобеспеч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ения и безопасности</w:t>
            </w:r>
          </w:p>
        </w:tc>
      </w:tr>
      <w:tr w:rsidR="00E153A1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662964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2.3.2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516D3F" w:rsidP="00516D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Повышение безопасности граждан, сокращение количества лиц, погибших в результате  дорожно-транспортных происшествий, сокращение количества дорожно-транспортных происшествий с пострадавшими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3F" w:rsidRPr="00F15904" w:rsidRDefault="00516D3F" w:rsidP="00516D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Совершенствование организации движения транспорта и пешеходов, в целях предупреждения  дорожно - транспортных происшествий на автомобильных дорогах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района,</w:t>
            </w:r>
          </w:p>
          <w:p w:rsidR="00E153A1" w:rsidRPr="00F15904" w:rsidRDefault="00516D3F" w:rsidP="00516D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сокращение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E153A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Снижение количества ДТП на территории района, 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E153A1" w:rsidP="00E153A1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E153A1" w:rsidP="00E153A1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E153A1" w:rsidP="00E153A1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E153A1" w:rsidP="00E153A1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E153A1" w:rsidP="00E153A1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E153A1" w:rsidP="00E153A1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E153A1" w:rsidP="00E153A1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E153A1" w:rsidP="00E153A1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E153A1" w:rsidP="00E153A1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516D3F" w:rsidP="00516D3F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Муниципальная программа «Повышение безопасности дорожного движения на территории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516D3F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A1" w:rsidRPr="00F15904" w:rsidRDefault="00516D3F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Заместитель 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 по вопросам жизнеобеспечения и безопасности</w:t>
            </w:r>
          </w:p>
        </w:tc>
      </w:tr>
      <w:tr w:rsidR="00827CE1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1" w:rsidRPr="00F15904" w:rsidRDefault="00827CE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b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b/>
                <w:sz w:val="18"/>
                <w:szCs w:val="18"/>
                <w:lang w:eastAsia="ru-RU"/>
              </w:rPr>
              <w:t>Цель  № 3. Создание  условий для развития человеческого капитала  на всей территории района</w:t>
            </w:r>
          </w:p>
        </w:tc>
      </w:tr>
      <w:tr w:rsidR="00E80C6F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F" w:rsidRPr="00F15904" w:rsidRDefault="00E80C6F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3.1. Повышение уровня доходов и занятости населения</w:t>
            </w:r>
          </w:p>
        </w:tc>
      </w:tr>
      <w:tr w:rsidR="00D64731" w:rsidRPr="00F15904" w:rsidTr="00AA0D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31" w:rsidRPr="00F15904" w:rsidRDefault="00D64731" w:rsidP="005331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Систематическая реализация мероприятий по содействию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Обеспечение рабочих мест для  временного трудоустройства молодежи и безработных граждан, проведение  оплачиваемых общественных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Уровень регистрируемой безработицы,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6A6219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ОГКУ ЦЗН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D64731" w:rsidRPr="00F15904" w:rsidTr="00AA0D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D647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Информирование о положении на рынке труда, проведение ярмарок вакансий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рабочих мест,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профобучение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безработных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lastRenderedPageBreak/>
              <w:t xml:space="preserve">Среднесписочная численность работников организаций (без </w:t>
            </w:r>
            <w:r w:rsidRPr="00F15904">
              <w:rPr>
                <w:bCs/>
                <w:sz w:val="18"/>
                <w:szCs w:val="18"/>
              </w:rPr>
              <w:lastRenderedPageBreak/>
              <w:t>субъектов малого предпринимательства), 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001CB3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8F7B7E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8F7B7E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8F7B7E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8F7B7E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8F7B7E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8F7B7E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8F7B7E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8F7B7E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A0D5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A0D5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31" w:rsidRPr="00F15904" w:rsidRDefault="00D64731" w:rsidP="00AA0D5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ОГКУ ЦЗН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E5708A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Задача 3.2. Развитие системы здравоохранения в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Шегарском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районе</w:t>
            </w:r>
          </w:p>
        </w:tc>
      </w:tr>
      <w:tr w:rsidR="00E5708A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5869A0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044CB" w:rsidP="00E044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Развитие системы профилактики и диагностики заболеваний на ранних стадиях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B" w:rsidRPr="00F15904" w:rsidRDefault="00E044CB" w:rsidP="00E044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ФАПов</w:t>
            </w:r>
            <w:proofErr w:type="spellEnd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Шегарском</w:t>
            </w:r>
            <w:proofErr w:type="spellEnd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 районе </w:t>
            </w:r>
          </w:p>
          <w:p w:rsidR="00E5708A" w:rsidRPr="00F15904" w:rsidRDefault="00E044CB" w:rsidP="00E044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(2023 г. – в с. </w:t>
            </w:r>
            <w:proofErr w:type="spellStart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Гынгазово</w:t>
            </w:r>
            <w:proofErr w:type="spellEnd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Коэффициент естественного прироста населения на 1000 человек населения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E5708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E5708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-9,8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E5708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-8,3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E5708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-7,78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E5708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-7,2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E5708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-6,5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E5708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-6,0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E5708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-5,35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5708A" w:rsidP="00E5708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-4,7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044CB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Федеральный бюджет,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044CB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A" w:rsidRPr="00F15904" w:rsidRDefault="00E044CB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Департамент здравоохранения Томской области</w:t>
            </w:r>
            <w:r w:rsidR="00D52E8A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 (по согласованию)</w:t>
            </w:r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, ОГАУЗ «ШРБ»</w:t>
            </w:r>
            <w:r w:rsidR="00D52E8A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</w:tr>
      <w:tr w:rsidR="005869A0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461DCD" w:rsidP="00461D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Реализация программы «Бюджетный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461DCD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Оказание мер социальной поддержки специалистам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Обеспеченность врачами (на 10 тыс. человек)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5869A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5869A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5869A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5869A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5869A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5869A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5869A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5869A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5869A0" w:rsidP="005869A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461DC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Федеральный бюджет, областной бюджет, местный бюджет, частные инвестиции,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461DC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0" w:rsidRPr="00F15904" w:rsidRDefault="00461DCD" w:rsidP="00D52E8A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Департамент архитектуры и строительства Томской области</w:t>
            </w:r>
            <w:r w:rsidR="00D52E8A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 (по согласованию)</w:t>
            </w:r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, Администрация </w:t>
            </w:r>
            <w:proofErr w:type="spellStart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 район</w:t>
            </w:r>
            <w:r w:rsidR="00D52E8A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1FDF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F" w:rsidRPr="00F15904" w:rsidRDefault="001D1FDF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Задача 3.3. Развитие системы образования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E7932" w:rsidRPr="00F15904" w:rsidTr="002936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32" w:rsidRPr="00F15904" w:rsidRDefault="008E7932" w:rsidP="008E79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Повышение эффективности и результативности системы образования МО «Шегарский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8E79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Организация предоставления, повышения качества и доступности дополнительного образования детей на территории МО «Шегарский район», способного обеспечить дальнейшую самореализацию личности, её профессиональное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lastRenderedPageBreak/>
              <w:t>Число детей в возрасте от 5 до 18 лет, обучающихся по дополнительным образовательным программам, в общей численности детей этого возраста,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3C102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Шегарском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МКУ "Управление образования"</w:t>
            </w:r>
          </w:p>
        </w:tc>
      </w:tr>
      <w:tr w:rsidR="008E7932" w:rsidRPr="00F15904" w:rsidTr="002936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3.3.2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Организация предоставления общедоступного и бесплатного дошкольного образования на территории МО «Шегарский район», повышение его доступности и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Обеспеченность детей в возрасте 1-6 лет местами в дошкольных образовательных учреждениях,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1D1FDF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1464BE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Областной бюджет,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2" w:rsidRPr="00F15904" w:rsidRDefault="008E793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МКУ "Управление образования"</w:t>
            </w:r>
          </w:p>
        </w:tc>
      </w:tr>
      <w:tr w:rsidR="00842AE8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8" w:rsidRPr="00F15904" w:rsidRDefault="00842AE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Задача 3.4. Развитие культуры в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Шегарском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районе</w:t>
            </w:r>
          </w:p>
        </w:tc>
      </w:tr>
      <w:tr w:rsidR="00153316" w:rsidRPr="00F15904" w:rsidTr="003C10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16" w:rsidRPr="00F15904" w:rsidRDefault="00153316" w:rsidP="00F168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Повышение качества и доступности услуг в сфере</w:t>
            </w:r>
          </w:p>
          <w:p w:rsidR="00153316" w:rsidRPr="00F15904" w:rsidRDefault="00153316" w:rsidP="00F168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культуры через предоставление жителям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 доступных, разнообразных досуговых услуг, библиотечного, музейного обслуживания населения; обеспечение</w:t>
            </w:r>
          </w:p>
          <w:p w:rsidR="00153316" w:rsidRPr="00F15904" w:rsidRDefault="00153316" w:rsidP="00F168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оптимальных условий для сохранения и представления культурных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Создание условий для организации досуга, сохранения и  развития местного традиционного народного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Число посещений культурно-массовых  мероприятий в культурно-досуговых учреждениях, 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842AE8">
            <w:pPr>
              <w:jc w:val="center"/>
              <w:rPr>
                <w:sz w:val="17"/>
                <w:szCs w:val="17"/>
              </w:rPr>
            </w:pPr>
            <w:r w:rsidRPr="00F15904">
              <w:rPr>
                <w:sz w:val="17"/>
                <w:szCs w:val="17"/>
              </w:rPr>
              <w:t>32500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842AE8">
            <w:pPr>
              <w:jc w:val="center"/>
              <w:rPr>
                <w:sz w:val="17"/>
                <w:szCs w:val="17"/>
              </w:rPr>
            </w:pPr>
            <w:r w:rsidRPr="00F15904">
              <w:rPr>
                <w:sz w:val="17"/>
                <w:szCs w:val="17"/>
              </w:rPr>
              <w:t>33500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842AE8">
            <w:pPr>
              <w:jc w:val="center"/>
              <w:rPr>
                <w:sz w:val="17"/>
                <w:szCs w:val="17"/>
              </w:rPr>
            </w:pPr>
            <w:r w:rsidRPr="00F15904">
              <w:rPr>
                <w:sz w:val="17"/>
                <w:szCs w:val="17"/>
              </w:rPr>
              <w:t>34000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842AE8">
            <w:pPr>
              <w:jc w:val="center"/>
              <w:rPr>
                <w:sz w:val="17"/>
                <w:szCs w:val="17"/>
              </w:rPr>
            </w:pPr>
            <w:r w:rsidRPr="00F15904">
              <w:rPr>
                <w:sz w:val="17"/>
                <w:szCs w:val="17"/>
              </w:rPr>
              <w:t>35000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842AE8">
            <w:pPr>
              <w:jc w:val="center"/>
              <w:rPr>
                <w:sz w:val="17"/>
                <w:szCs w:val="17"/>
              </w:rPr>
            </w:pPr>
            <w:r w:rsidRPr="00F15904">
              <w:rPr>
                <w:sz w:val="17"/>
                <w:szCs w:val="17"/>
              </w:rPr>
              <w:t>36100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842AE8">
            <w:pPr>
              <w:jc w:val="center"/>
              <w:rPr>
                <w:sz w:val="17"/>
                <w:szCs w:val="17"/>
              </w:rPr>
            </w:pPr>
            <w:r w:rsidRPr="00F15904">
              <w:rPr>
                <w:sz w:val="17"/>
                <w:szCs w:val="17"/>
              </w:rPr>
              <w:t>37200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842AE8">
            <w:pPr>
              <w:jc w:val="center"/>
              <w:rPr>
                <w:sz w:val="17"/>
                <w:szCs w:val="17"/>
              </w:rPr>
            </w:pPr>
            <w:r w:rsidRPr="00F15904">
              <w:rPr>
                <w:sz w:val="17"/>
                <w:szCs w:val="17"/>
              </w:rPr>
              <w:t>38500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842AE8">
            <w:pPr>
              <w:jc w:val="center"/>
              <w:rPr>
                <w:sz w:val="17"/>
                <w:szCs w:val="17"/>
              </w:rPr>
            </w:pPr>
            <w:r w:rsidRPr="00F15904">
              <w:rPr>
                <w:sz w:val="17"/>
                <w:szCs w:val="17"/>
              </w:rPr>
              <w:t>39500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16" w:rsidRPr="00F15904" w:rsidRDefault="00153316" w:rsidP="00842AE8">
            <w:pPr>
              <w:jc w:val="center"/>
              <w:rPr>
                <w:sz w:val="17"/>
                <w:szCs w:val="17"/>
              </w:rPr>
            </w:pPr>
            <w:r w:rsidRPr="00F15904">
              <w:rPr>
                <w:sz w:val="17"/>
                <w:szCs w:val="17"/>
              </w:rPr>
              <w:t>40000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Заместитель Главы </w:t>
            </w:r>
            <w:proofErr w:type="spellStart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 района по социальной сфере Администрации   </w:t>
            </w:r>
            <w:proofErr w:type="spellStart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 района,</w:t>
            </w:r>
            <w:r w:rsidRPr="00F15904">
              <w:t xml:space="preserve"> </w:t>
            </w:r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отдел культуры, спорта, молодежной политики и туризма Администрации </w:t>
            </w:r>
            <w:proofErr w:type="spellStart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153316" w:rsidRPr="00F15904" w:rsidTr="003C10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A0D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Организация библиотечного обслуживания населения, обеспечение сохранности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Количество посещений библиотек, 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40708F">
            <w:pPr>
              <w:ind w:left="-60"/>
              <w:jc w:val="center"/>
              <w:rPr>
                <w:sz w:val="15"/>
                <w:szCs w:val="15"/>
              </w:rPr>
            </w:pPr>
            <w:r w:rsidRPr="00F15904">
              <w:rPr>
                <w:sz w:val="15"/>
                <w:szCs w:val="15"/>
              </w:rPr>
              <w:t>149873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40708F">
            <w:pPr>
              <w:ind w:right="-144"/>
              <w:rPr>
                <w:sz w:val="15"/>
                <w:szCs w:val="15"/>
              </w:rPr>
            </w:pPr>
            <w:r w:rsidRPr="00F15904">
              <w:rPr>
                <w:sz w:val="15"/>
                <w:szCs w:val="15"/>
              </w:rPr>
              <w:t>154398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40708F">
            <w:pPr>
              <w:ind w:right="-144"/>
              <w:rPr>
                <w:sz w:val="15"/>
                <w:szCs w:val="15"/>
              </w:rPr>
            </w:pPr>
            <w:r w:rsidRPr="00F15904">
              <w:rPr>
                <w:sz w:val="15"/>
                <w:szCs w:val="15"/>
              </w:rPr>
              <w:t>162174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40708F">
            <w:pPr>
              <w:ind w:right="-144"/>
              <w:rPr>
                <w:sz w:val="15"/>
                <w:szCs w:val="15"/>
              </w:rPr>
            </w:pPr>
            <w:r w:rsidRPr="00F15904">
              <w:rPr>
                <w:sz w:val="15"/>
                <w:szCs w:val="15"/>
              </w:rPr>
              <w:t>166094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40708F">
            <w:pPr>
              <w:ind w:right="-142"/>
              <w:rPr>
                <w:sz w:val="15"/>
                <w:szCs w:val="15"/>
              </w:rPr>
            </w:pPr>
            <w:r w:rsidRPr="00F15904">
              <w:rPr>
                <w:sz w:val="15"/>
                <w:szCs w:val="15"/>
              </w:rPr>
              <w:t>170594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40708F">
            <w:pPr>
              <w:ind w:right="-142"/>
              <w:rPr>
                <w:sz w:val="15"/>
                <w:szCs w:val="15"/>
              </w:rPr>
            </w:pPr>
            <w:r w:rsidRPr="00F15904">
              <w:rPr>
                <w:sz w:val="15"/>
                <w:szCs w:val="15"/>
              </w:rPr>
              <w:t>174183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40708F">
            <w:pPr>
              <w:ind w:right="-142"/>
              <w:rPr>
                <w:sz w:val="15"/>
                <w:szCs w:val="15"/>
              </w:rPr>
            </w:pPr>
            <w:r w:rsidRPr="00F15904">
              <w:rPr>
                <w:sz w:val="15"/>
                <w:szCs w:val="15"/>
              </w:rPr>
              <w:t>178184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40708F">
            <w:pPr>
              <w:ind w:right="-142"/>
              <w:rPr>
                <w:sz w:val="15"/>
                <w:szCs w:val="15"/>
              </w:rPr>
            </w:pPr>
            <w:r w:rsidRPr="00F15904">
              <w:rPr>
                <w:sz w:val="15"/>
                <w:szCs w:val="15"/>
              </w:rPr>
              <w:t>182684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40708F">
            <w:pPr>
              <w:ind w:right="-142"/>
              <w:rPr>
                <w:sz w:val="15"/>
                <w:szCs w:val="15"/>
              </w:rPr>
            </w:pPr>
            <w:r w:rsidRPr="00F15904">
              <w:rPr>
                <w:sz w:val="15"/>
                <w:szCs w:val="15"/>
              </w:rPr>
              <w:t>186464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</w:tr>
      <w:tr w:rsidR="00153316" w:rsidRPr="00F15904" w:rsidTr="003C10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3.4.3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A0D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Организация музейного обслуживания населения, обеспечение сохранности музейных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Число посещений музея, 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7 558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7 759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7 772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7 982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8 171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8 369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8 583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8 771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8 976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F15904" w:rsidRDefault="001533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</w:tr>
      <w:tr w:rsidR="007F4378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8" w:rsidRPr="00F15904" w:rsidRDefault="007F437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3.5. Развитие физической культуры и спорта и  реализация молодежной политики</w:t>
            </w:r>
          </w:p>
        </w:tc>
      </w:tr>
      <w:tr w:rsidR="00983988" w:rsidRPr="00F15904" w:rsidTr="00296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val="en-US" w:eastAsia="ru-RU"/>
              </w:rPr>
              <w:t>3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.5.1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545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  <w:t xml:space="preserve">Обеспечение </w:t>
            </w:r>
            <w:r w:rsidRPr="00F15904"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545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15904"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Реализация </w:t>
            </w:r>
            <w:r w:rsidRPr="00F15904"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национального проекта «Демография», регионального проекта «Спорт – норма жизни»: строительство малокомплектных комплексов ГТО в с. </w:t>
            </w:r>
            <w:proofErr w:type="spellStart"/>
            <w:r w:rsidRPr="00F15904"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  <w:t>Монастырка</w:t>
            </w:r>
            <w:proofErr w:type="spellEnd"/>
            <w:r w:rsidRPr="00F15904"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F15904"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  <w:t>Трубачево</w:t>
            </w:r>
            <w:proofErr w:type="spellEnd"/>
            <w:r w:rsidRPr="00F15904"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  <w:t xml:space="preserve">, с. Каргала, с. </w:t>
            </w:r>
            <w:proofErr w:type="spellStart"/>
            <w:r w:rsidRPr="00F15904"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  <w:t>Вороновка</w:t>
            </w:r>
            <w:proofErr w:type="spellEnd"/>
            <w:r w:rsidRPr="00F15904">
              <w:rPr>
                <w:rFonts w:ascii="PT Astra Serif" w:hAnsi="PT Astra Serif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lastRenderedPageBreak/>
              <w:t xml:space="preserve">Доля населения </w:t>
            </w:r>
            <w:r w:rsidRPr="00F15904">
              <w:rPr>
                <w:bCs/>
                <w:sz w:val="18"/>
                <w:szCs w:val="18"/>
              </w:rPr>
              <w:lastRenderedPageBreak/>
              <w:t>систематически занимающегося  физической культурой и спортом,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82F6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82F6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82F6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82F6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44,3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82F6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82F6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82F6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82F6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82F6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073301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«Развитие физической культуры, спорта и формирование здорового образа жизни населения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2022-2030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88" w:rsidRPr="00F15904" w:rsidRDefault="0098398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Заместитель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 по социальной сфере Администрации  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района, отдел культуры, спорта, молодежной политики и туризма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983988" w:rsidRPr="00F15904" w:rsidTr="00296F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3.5.2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69463D" w:rsidP="0069463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Создание условий для успешной социализации и  самореализации молодежи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69463D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Гражданско-патриотическое воспитание и содействие самоорганизации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Численность  молодежи, вовлечённой в добровольческую (волонтёрскую) деятельность, 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B4392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B4392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B4392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1 106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B4392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1 288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B4392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1 470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B4392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1 652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B4392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1 834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B4392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2 016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B4392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2 273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0E120C" w:rsidP="000E120C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Муниципальная программа «Развитие молодежной политики в муниципальном образовании «Шегарский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8" w:rsidRPr="00F15904" w:rsidRDefault="0098398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</w:tr>
      <w:tr w:rsidR="00D67B12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12" w:rsidRPr="00F15904" w:rsidRDefault="00D67B1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b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b/>
                <w:sz w:val="18"/>
                <w:szCs w:val="18"/>
                <w:lang w:eastAsia="ru-RU"/>
              </w:rPr>
              <w:t>Цель № 4.  Рациональное использование природного капитала</w:t>
            </w:r>
          </w:p>
        </w:tc>
      </w:tr>
      <w:tr w:rsidR="00D67B12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12" w:rsidRPr="00F15904" w:rsidRDefault="00D67B1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4.1.  Проведение мероприятий по  эффективному  использованию земельного фонда района, вовлечение в хозяйственный оборот минерально-сырьевых  ресурсов района</w:t>
            </w:r>
          </w:p>
        </w:tc>
      </w:tr>
      <w:tr w:rsidR="005D460D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8048AB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743E72" w:rsidP="00743E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Проведение работ по независимой оценке земельных участков, находящихся в   собственности МО «Шегарский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743E72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Предоставление земельных участков без торгов и/или путем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5D460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Доля доходов от арендных платежей за землю в собственных доходах районного бюджета</w:t>
            </w:r>
            <w:proofErr w:type="gramStart"/>
            <w:r w:rsidRPr="00F15904">
              <w:rPr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5D460D" w:rsidP="005D460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5D460D" w:rsidP="005D460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5D460D" w:rsidP="005D460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5D460D" w:rsidP="005D460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5D460D" w:rsidP="005D460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5D460D" w:rsidP="005D460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5D460D" w:rsidP="005D460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5D460D" w:rsidP="005D460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5D460D" w:rsidP="005D460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743E7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743E72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D" w:rsidRPr="00F15904" w:rsidRDefault="00791EB6" w:rsidP="00791EB6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Экономический отдел, отдел по вопросам землеустройства </w:t>
            </w:r>
            <w:r w:rsidR="00743E72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Администраци</w:t>
            </w:r>
            <w:r>
              <w:rPr>
                <w:rFonts w:ascii="PT Astra Serif" w:hAnsi="PT Astra Serif" w:cs="Arial"/>
                <w:sz w:val="18"/>
                <w:szCs w:val="18"/>
                <w:lang w:eastAsia="ru-RU"/>
              </w:rPr>
              <w:t>и</w:t>
            </w:r>
            <w:r w:rsidR="00743E72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43E72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="00743E72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D453C7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8048AB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58466B" w:rsidP="00324B3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Взаимодействие в рамках частного партнерства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324B33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Кулманского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месторождения ПГС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D453C7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 xml:space="preserve">Количество </w:t>
            </w:r>
            <w:proofErr w:type="spellStart"/>
            <w:r w:rsidRPr="00F15904">
              <w:rPr>
                <w:bCs/>
                <w:sz w:val="18"/>
                <w:szCs w:val="18"/>
              </w:rPr>
              <w:t>недропользователей</w:t>
            </w:r>
            <w:proofErr w:type="spellEnd"/>
            <w:r w:rsidRPr="00F15904">
              <w:rPr>
                <w:bCs/>
                <w:sz w:val="18"/>
                <w:szCs w:val="18"/>
              </w:rPr>
              <w:t xml:space="preserve"> минерально-сырьевых  ресурсов района, 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D453C7" w:rsidP="00D453C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D453C7" w:rsidP="00D453C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D453C7" w:rsidP="00D453C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D453C7" w:rsidP="00D453C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D453C7" w:rsidP="00D453C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D453C7" w:rsidP="00D453C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D453C7" w:rsidP="00D453C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D453C7" w:rsidP="00D453C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D453C7" w:rsidP="00D453C7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58466B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B82FE0" w:rsidP="0058466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val="en-US" w:eastAsia="ru-RU"/>
              </w:rPr>
              <w:t>2022-20</w:t>
            </w:r>
            <w:r w:rsidR="0058466B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7" w:rsidRPr="00F15904" w:rsidRDefault="00B82FE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Заместитель 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 по вопросам жизнеобеспечения и безопасности</w:t>
            </w:r>
          </w:p>
        </w:tc>
      </w:tr>
      <w:tr w:rsidR="00CB2296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96" w:rsidRPr="00F15904" w:rsidRDefault="00CB229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Задача 4.2. Формирование условий для организации и развития  туризма как доходной отрасли экономики района</w:t>
            </w:r>
          </w:p>
        </w:tc>
      </w:tr>
      <w:tr w:rsidR="00240043" w:rsidRPr="00F15904" w:rsidTr="00C82B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43" w:rsidRPr="00F15904" w:rsidRDefault="00240043" w:rsidP="00D17EB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Содействие развитию туризма на территории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Организация деятельности туристических объектов, используемых в целях туризма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Число коллективных средств размещения (ед.)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Федеральный бюджет, областной бюджет, местный бюджет, частные инвестиции,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внебюжетные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Заместитель 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 по социальной сфере Администрации  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района, отдел культуры, спорта, молодежной политики и туризма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240043" w:rsidRPr="00F15904" w:rsidTr="00C82B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4.2.2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D17E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Проведение межмуниципального фестиваля-конкурса «Играй, гармонь любимая!», фестиваля Томской области «Народная рыбалка»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Количество проведённых  мероприятий событийного туризма на территории района, 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FA2A5B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240043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Муниципальная программа</w:t>
            </w:r>
          </w:p>
          <w:p w:rsidR="00240043" w:rsidRPr="00F15904" w:rsidRDefault="00240043" w:rsidP="00240043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«Развитие туризма на территории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F15904" w:rsidRDefault="00240043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</w:tr>
      <w:tr w:rsidR="003F0834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4.3. Развитие системы утилизации и переработки отходов</w:t>
            </w:r>
          </w:p>
        </w:tc>
      </w:tr>
      <w:tr w:rsidR="003F0834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AD46A7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C04D3F" w:rsidP="00C04D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Создание объектов обработки ТКО минимальной автоматизации, обработки ТКО контейнерного типа с применением ручного разбора ТКО в отдаленных селах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C04D3F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Строительство мусоросортировочного комплекса в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с</w:t>
            </w: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.М</w:t>
            </w:r>
            <w:proofErr w:type="gram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ельниково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, установка контейнерных бункеров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Вывезено за год твердых коммунальных отходов (тыс. куб. м.)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C04D3F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Федеральный бюджет, областной бюджет,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C04D3F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C04D3F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Заместитель 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 по вопросам жизнеобеспечения и безопасности</w:t>
            </w:r>
          </w:p>
        </w:tc>
      </w:tr>
      <w:tr w:rsidR="003F0834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AD46A7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F555A8" w:rsidP="00F555A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Организация мер, направленных на снижение негативного воздействия отходов на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окружающую среду, в рамках  </w:t>
            </w: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гос. программы</w:t>
            </w:r>
            <w:proofErr w:type="gram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 "Обращение с отходами, в том числе с твёрдыми коммунальными отходами, на территории Томской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- </w:t>
            </w:r>
            <w:r w:rsidR="005577F4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риведение муниципальных полигонов твердых бытовых отходов в соответствие с действующим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 xml:space="preserve">законодательством (в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. разработка проектно-сметной документации);</w:t>
            </w: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- </w:t>
            </w:r>
            <w:r w:rsidR="005577F4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бустройство (строительство)  мест (площадок) накопления твердых коммунальных отходов;</w:t>
            </w: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- </w:t>
            </w:r>
            <w:r w:rsidR="005577F4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рганизация утилизации и захоронению твёрдых коммунальных отходов;</w:t>
            </w:r>
          </w:p>
          <w:p w:rsidR="00F555A8" w:rsidRPr="00F15904" w:rsidRDefault="00F555A8" w:rsidP="005577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- </w:t>
            </w:r>
            <w:r w:rsidR="005577F4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рганизация системы экологического образования, воспитания и формирования экологической культуры населения (организация и проведение экологических акций и др.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lastRenderedPageBreak/>
              <w:t xml:space="preserve">Текущие (эксплуатационные) затраты на охрану окружающей среды, включая </w:t>
            </w:r>
            <w:r w:rsidRPr="00F15904">
              <w:rPr>
                <w:bCs/>
                <w:sz w:val="18"/>
                <w:szCs w:val="18"/>
              </w:rPr>
              <w:lastRenderedPageBreak/>
              <w:t xml:space="preserve">оплату услуг природоохранного назначения, </w:t>
            </w:r>
            <w:proofErr w:type="spellStart"/>
            <w:r w:rsidRPr="00F15904">
              <w:rPr>
                <w:bCs/>
                <w:sz w:val="18"/>
                <w:szCs w:val="18"/>
              </w:rPr>
              <w:t>млн</w:t>
            </w:r>
            <w:proofErr w:type="gramStart"/>
            <w:r w:rsidRPr="00F15904">
              <w:rPr>
                <w:bCs/>
                <w:sz w:val="18"/>
                <w:szCs w:val="18"/>
              </w:rPr>
              <w:t>.р</w:t>
            </w:r>
            <w:proofErr w:type="gramEnd"/>
            <w:r w:rsidRPr="00F15904">
              <w:rPr>
                <w:bCs/>
                <w:sz w:val="18"/>
                <w:szCs w:val="18"/>
              </w:rPr>
              <w:t>уб</w:t>
            </w:r>
            <w:proofErr w:type="spellEnd"/>
            <w:r w:rsidRPr="00F1590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lastRenderedPageBreak/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3F0834" w:rsidP="003F0834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Областной</w:t>
            </w:r>
            <w:r w:rsidR="00C04D3F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бюджет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, местный бюджет</w:t>
            </w: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Местный бюджет</w:t>
            </w: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F555A8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Местный бюджет</w:t>
            </w:r>
          </w:p>
          <w:p w:rsidR="002F6CE6" w:rsidRPr="00F15904" w:rsidRDefault="002F6CE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2F6CE6" w:rsidRPr="00F15904" w:rsidRDefault="002F6CE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2F6CE6" w:rsidRPr="00F15904" w:rsidRDefault="002F6CE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2F6CE6" w:rsidRPr="00F15904" w:rsidRDefault="002F6CE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2F6CE6" w:rsidRPr="00F15904" w:rsidRDefault="002F6CE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  <w:p w:rsidR="002F6CE6" w:rsidRPr="00F15904" w:rsidRDefault="002F6CE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F555A8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2023-2025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34" w:rsidRPr="00F15904" w:rsidRDefault="002F6CE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Заместитель Главы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 по вопросам жизнеобеспеч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ения и безопасности</w:t>
            </w:r>
          </w:p>
        </w:tc>
      </w:tr>
      <w:tr w:rsidR="00AD46A7" w:rsidRPr="00F15904" w:rsidTr="00AD46A7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7" w:rsidRPr="00F15904" w:rsidRDefault="00AD46A7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b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b/>
                <w:sz w:val="18"/>
                <w:szCs w:val="18"/>
                <w:lang w:eastAsia="ru-RU"/>
              </w:rPr>
              <w:lastRenderedPageBreak/>
              <w:t>Цель № 5.  Эффективная власть</w:t>
            </w:r>
          </w:p>
        </w:tc>
      </w:tr>
      <w:tr w:rsidR="00DA6B2D" w:rsidRPr="00F15904" w:rsidTr="00F555A8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Задача 5.1. Формирование положительного имиджа района, активное использование методов и технологий муниципального маркетинга</w:t>
            </w:r>
          </w:p>
        </w:tc>
      </w:tr>
      <w:tr w:rsidR="00DA6B2D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A616BB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AF5699" w:rsidP="00AF56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AF5699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Организация и проведение публичных слушаний, общественных обсуждений, собраний и конференций граждан по вопросам бюджетного направления и социально-экономического </w:t>
            </w: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развития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lastRenderedPageBreak/>
              <w:t>Удовлетворенность населения деятельностью органов местного самоуправления муниципального района (процент от числа опрошенных)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DA6B2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DA6B2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DA6B2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DA6B2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DA6B2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DA6B2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DA6B2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DA6B2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DA6B2D" w:rsidP="00DA6B2D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AF5699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AF5699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D" w:rsidRPr="00F15904" w:rsidRDefault="00AF5699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A616BB" w:rsidRPr="00F15904" w:rsidTr="00F555A8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B" w:rsidRPr="00F15904" w:rsidRDefault="00A616BB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Задача 5.2. Повышение эффективного управления  муниципальными финансами и  муниципальным  имуществом</w:t>
            </w:r>
          </w:p>
        </w:tc>
      </w:tr>
      <w:tr w:rsidR="00382305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737AD3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EB57D2" w:rsidP="00EB57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Эффективное управление муниципальными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57425C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proofErr w:type="gram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Повышение финансовой грамотности и развитие инициативного бюджетирования, повышение эффективности контрактной системы в сфере закупок</w:t>
            </w:r>
            <w:r w:rsidR="008C3D4F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для обеспечения муниципальных нужд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382305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Общий объем собственных доходов бюджета муниципального образования, млн.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382305" w:rsidP="00382305">
            <w:pPr>
              <w:jc w:val="center"/>
              <w:rPr>
                <w:sz w:val="16"/>
                <w:szCs w:val="16"/>
              </w:rPr>
            </w:pPr>
            <w:r w:rsidRPr="00F15904">
              <w:rPr>
                <w:sz w:val="16"/>
                <w:szCs w:val="16"/>
              </w:rPr>
              <w:t>160,4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382305" w:rsidP="00382305">
            <w:pPr>
              <w:jc w:val="center"/>
              <w:rPr>
                <w:sz w:val="16"/>
                <w:szCs w:val="16"/>
              </w:rPr>
            </w:pPr>
            <w:r w:rsidRPr="00F15904">
              <w:rPr>
                <w:sz w:val="16"/>
                <w:szCs w:val="16"/>
              </w:rPr>
              <w:t>163,1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382305" w:rsidP="00382305">
            <w:pPr>
              <w:jc w:val="center"/>
              <w:rPr>
                <w:sz w:val="16"/>
                <w:szCs w:val="16"/>
              </w:rPr>
            </w:pPr>
            <w:r w:rsidRPr="00F15904">
              <w:rPr>
                <w:sz w:val="16"/>
                <w:szCs w:val="16"/>
              </w:rPr>
              <w:t>169,30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382305" w:rsidP="00382305">
            <w:pPr>
              <w:jc w:val="center"/>
              <w:rPr>
                <w:sz w:val="16"/>
                <w:szCs w:val="16"/>
              </w:rPr>
            </w:pPr>
            <w:r w:rsidRPr="00F15904">
              <w:rPr>
                <w:sz w:val="16"/>
                <w:szCs w:val="16"/>
              </w:rPr>
              <w:t>175,60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382305" w:rsidP="00382305">
            <w:pPr>
              <w:jc w:val="center"/>
              <w:rPr>
                <w:sz w:val="16"/>
                <w:szCs w:val="16"/>
              </w:rPr>
            </w:pPr>
            <w:r w:rsidRPr="00F15904">
              <w:rPr>
                <w:sz w:val="16"/>
                <w:szCs w:val="16"/>
              </w:rPr>
              <w:t>181,91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382305" w:rsidP="00382305">
            <w:pPr>
              <w:jc w:val="center"/>
              <w:rPr>
                <w:sz w:val="16"/>
                <w:szCs w:val="16"/>
              </w:rPr>
            </w:pPr>
            <w:r w:rsidRPr="00F15904">
              <w:rPr>
                <w:sz w:val="16"/>
                <w:szCs w:val="16"/>
              </w:rPr>
              <w:t>189,11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382305" w:rsidP="00382305">
            <w:pPr>
              <w:jc w:val="center"/>
              <w:rPr>
                <w:sz w:val="16"/>
                <w:szCs w:val="16"/>
              </w:rPr>
            </w:pPr>
            <w:r w:rsidRPr="00F15904">
              <w:rPr>
                <w:sz w:val="16"/>
                <w:szCs w:val="16"/>
              </w:rPr>
              <w:t>196,31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382305" w:rsidP="00382305">
            <w:pPr>
              <w:jc w:val="center"/>
              <w:rPr>
                <w:sz w:val="16"/>
                <w:szCs w:val="16"/>
              </w:rPr>
            </w:pPr>
            <w:r w:rsidRPr="00F15904">
              <w:rPr>
                <w:sz w:val="16"/>
                <w:szCs w:val="16"/>
              </w:rPr>
              <w:t>203,52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382305" w:rsidP="00382305">
            <w:pPr>
              <w:jc w:val="center"/>
              <w:rPr>
                <w:sz w:val="16"/>
                <w:szCs w:val="16"/>
              </w:rPr>
            </w:pPr>
            <w:r w:rsidRPr="00F15904">
              <w:rPr>
                <w:sz w:val="16"/>
                <w:szCs w:val="16"/>
              </w:rPr>
              <w:t>211,0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4B1D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4B1D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05" w:rsidRPr="00F15904" w:rsidRDefault="004B1D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4E23B5" w:rsidRPr="00F15904" w:rsidTr="00362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737AD3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5.2.2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D362EB" w:rsidP="00D36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Эффективное управление муниципальным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D362EB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Ведение Реестра муниципального имущества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E23B5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Доходы от использования имущества, находящегося в муниципальной собственности района,  млн.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E23B5" w:rsidP="004E23B5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E23B5" w:rsidP="004E23B5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E23B5" w:rsidP="004E23B5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E23B5" w:rsidP="004E23B5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E23B5" w:rsidP="004E23B5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E23B5" w:rsidP="004E23B5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E23B5" w:rsidP="004E23B5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E23B5" w:rsidP="004E23B5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E23B5" w:rsidP="004E23B5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B1D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B1D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5" w:rsidRPr="00F15904" w:rsidRDefault="004B1D16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Экономический отдел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83C60" w:rsidRPr="00F15904" w:rsidTr="00F555A8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60" w:rsidRPr="00F15904" w:rsidRDefault="00883C60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Задача 5.3.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Цифровизация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муниципального  управления</w:t>
            </w:r>
          </w:p>
        </w:tc>
      </w:tr>
      <w:tr w:rsidR="00561F94" w:rsidRPr="00F15904" w:rsidTr="00AA0D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94" w:rsidRPr="00F15904" w:rsidRDefault="00561F94" w:rsidP="00AA123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Внедрение системы управления на базе цифровых платформ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Шегарском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883C6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Достижение «цифровой зрелости» ключевых отраслей экономики и социальной сферы, в том числе образования, муниципального управления, муниципального хозяйства и</w:t>
            </w:r>
          </w:p>
          <w:p w:rsidR="00561F94" w:rsidRPr="00F15904" w:rsidRDefault="00561F94" w:rsidP="00883C60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>строительства, общественного транспорта,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883C6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883C6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883C6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883C6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883C6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883C6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883C6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883C6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883C60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561F94" w:rsidRPr="00A42E65" w:rsidTr="00AA0D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AD46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lastRenderedPageBreak/>
              <w:t>5.3.2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AD46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561F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Переход Администрации </w:t>
            </w:r>
            <w:proofErr w:type="spellStart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 на использование отечественного офисного программного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bCs/>
                <w:sz w:val="18"/>
                <w:szCs w:val="18"/>
              </w:rPr>
            </w:pPr>
            <w:r w:rsidRPr="00F15904">
              <w:rPr>
                <w:bCs/>
                <w:sz w:val="18"/>
                <w:szCs w:val="18"/>
              </w:rPr>
              <w:t xml:space="preserve">Доля документов, находящихся в электронном виде в системе электронного документооборота и делопроизводства Администрации </w:t>
            </w:r>
            <w:proofErr w:type="spellStart"/>
            <w:r w:rsidRPr="00F15904">
              <w:rPr>
                <w:bCs/>
                <w:sz w:val="18"/>
                <w:szCs w:val="18"/>
              </w:rPr>
              <w:t>Шегарского</w:t>
            </w:r>
            <w:proofErr w:type="spellEnd"/>
            <w:r w:rsidRPr="00F15904">
              <w:rPr>
                <w:bCs/>
                <w:sz w:val="18"/>
                <w:szCs w:val="18"/>
              </w:rPr>
              <w:t xml:space="preserve"> района,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D01A6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D01A6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D01A6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D01A6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50,0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D01A6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D01A6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D01A6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D01A6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D01A6A">
            <w:pPr>
              <w:jc w:val="center"/>
              <w:rPr>
                <w:sz w:val="18"/>
                <w:szCs w:val="18"/>
              </w:rPr>
            </w:pPr>
            <w:r w:rsidRPr="00F15904">
              <w:rPr>
                <w:sz w:val="18"/>
                <w:szCs w:val="1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561F94" w:rsidP="00AD46A7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2022-2030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94" w:rsidRPr="00F15904" w:rsidRDefault="00A74C5B" w:rsidP="00A74C5B">
            <w:pPr>
              <w:widowControl w:val="0"/>
              <w:suppressAutoHyphens w:val="0"/>
              <w:autoSpaceDE w:val="0"/>
              <w:autoSpaceDN w:val="0"/>
              <w:adjustRightInd w:val="0"/>
              <w:ind w:firstLine="23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Управляющий делами </w:t>
            </w:r>
            <w:r w:rsidR="00561F94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Администраци</w:t>
            </w:r>
            <w:r>
              <w:rPr>
                <w:rFonts w:ascii="PT Astra Serif" w:hAnsi="PT Astra Serif" w:cs="Arial"/>
                <w:sz w:val="18"/>
                <w:szCs w:val="18"/>
                <w:lang w:eastAsia="ru-RU"/>
              </w:rPr>
              <w:t>и</w:t>
            </w:r>
            <w:r w:rsidR="00561F94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61F94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>Шегарского</w:t>
            </w:r>
            <w:proofErr w:type="spellEnd"/>
            <w:r w:rsidR="00561F94" w:rsidRPr="00F15904">
              <w:rPr>
                <w:rFonts w:ascii="PT Astra Serif" w:hAnsi="PT Astra Serif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</w:tbl>
    <w:p w:rsidR="00AD46A7" w:rsidRDefault="00AD46A7"/>
    <w:sectPr w:rsidR="00AD46A7" w:rsidSect="00C029C3">
      <w:pgSz w:w="16838" w:h="11906" w:orient="landscape"/>
      <w:pgMar w:top="141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3"/>
    <w:rsid w:val="00001CB3"/>
    <w:rsid w:val="00012E01"/>
    <w:rsid w:val="00014152"/>
    <w:rsid w:val="00061E1D"/>
    <w:rsid w:val="00073301"/>
    <w:rsid w:val="00082F67"/>
    <w:rsid w:val="000919B5"/>
    <w:rsid w:val="000B5823"/>
    <w:rsid w:val="000E076F"/>
    <w:rsid w:val="000E120C"/>
    <w:rsid w:val="0012642A"/>
    <w:rsid w:val="0013444F"/>
    <w:rsid w:val="001464BE"/>
    <w:rsid w:val="00153316"/>
    <w:rsid w:val="00156736"/>
    <w:rsid w:val="001D1FDF"/>
    <w:rsid w:val="0021298E"/>
    <w:rsid w:val="002300CB"/>
    <w:rsid w:val="002322D0"/>
    <w:rsid w:val="00240043"/>
    <w:rsid w:val="00244806"/>
    <w:rsid w:val="002B774E"/>
    <w:rsid w:val="002F6CE6"/>
    <w:rsid w:val="00315007"/>
    <w:rsid w:val="0032330C"/>
    <w:rsid w:val="00324B33"/>
    <w:rsid w:val="003559F9"/>
    <w:rsid w:val="0036289A"/>
    <w:rsid w:val="00382305"/>
    <w:rsid w:val="003A3851"/>
    <w:rsid w:val="003A724B"/>
    <w:rsid w:val="003C102B"/>
    <w:rsid w:val="003F0834"/>
    <w:rsid w:val="00406620"/>
    <w:rsid w:val="0040708F"/>
    <w:rsid w:val="00414C0D"/>
    <w:rsid w:val="00461DCD"/>
    <w:rsid w:val="004B1D16"/>
    <w:rsid w:val="004E23B5"/>
    <w:rsid w:val="00516D3F"/>
    <w:rsid w:val="00523478"/>
    <w:rsid w:val="0052682A"/>
    <w:rsid w:val="00533158"/>
    <w:rsid w:val="005577F4"/>
    <w:rsid w:val="00561F94"/>
    <w:rsid w:val="0057425C"/>
    <w:rsid w:val="0058466B"/>
    <w:rsid w:val="005869A0"/>
    <w:rsid w:val="005D460D"/>
    <w:rsid w:val="005F65A2"/>
    <w:rsid w:val="006117A3"/>
    <w:rsid w:val="00662964"/>
    <w:rsid w:val="00674B99"/>
    <w:rsid w:val="0069463D"/>
    <w:rsid w:val="006A6219"/>
    <w:rsid w:val="006C4CB6"/>
    <w:rsid w:val="006E1E57"/>
    <w:rsid w:val="006F59F1"/>
    <w:rsid w:val="00712154"/>
    <w:rsid w:val="00720721"/>
    <w:rsid w:val="00722AF0"/>
    <w:rsid w:val="00737AD3"/>
    <w:rsid w:val="00743E72"/>
    <w:rsid w:val="00757F47"/>
    <w:rsid w:val="00765FDE"/>
    <w:rsid w:val="007913FC"/>
    <w:rsid w:val="00791EB6"/>
    <w:rsid w:val="007C2066"/>
    <w:rsid w:val="007C37C3"/>
    <w:rsid w:val="007E23A5"/>
    <w:rsid w:val="007E6CA3"/>
    <w:rsid w:val="007F4378"/>
    <w:rsid w:val="008048AB"/>
    <w:rsid w:val="008278ED"/>
    <w:rsid w:val="00827CE1"/>
    <w:rsid w:val="00833700"/>
    <w:rsid w:val="00841649"/>
    <w:rsid w:val="00842AE8"/>
    <w:rsid w:val="0085073E"/>
    <w:rsid w:val="00883236"/>
    <w:rsid w:val="00883C60"/>
    <w:rsid w:val="008B4909"/>
    <w:rsid w:val="008C3D4F"/>
    <w:rsid w:val="008D68AD"/>
    <w:rsid w:val="008E000A"/>
    <w:rsid w:val="008E7932"/>
    <w:rsid w:val="008F7B7E"/>
    <w:rsid w:val="00942E8D"/>
    <w:rsid w:val="00983988"/>
    <w:rsid w:val="009A4D03"/>
    <w:rsid w:val="009A61F5"/>
    <w:rsid w:val="009C48D0"/>
    <w:rsid w:val="009D0CA2"/>
    <w:rsid w:val="00A616BB"/>
    <w:rsid w:val="00A74C5B"/>
    <w:rsid w:val="00A8328B"/>
    <w:rsid w:val="00A8790E"/>
    <w:rsid w:val="00AA0D57"/>
    <w:rsid w:val="00AA1233"/>
    <w:rsid w:val="00AB762A"/>
    <w:rsid w:val="00AD46A7"/>
    <w:rsid w:val="00AF5699"/>
    <w:rsid w:val="00B02946"/>
    <w:rsid w:val="00B04177"/>
    <w:rsid w:val="00B309A7"/>
    <w:rsid w:val="00B4392B"/>
    <w:rsid w:val="00B72B19"/>
    <w:rsid w:val="00B82FE0"/>
    <w:rsid w:val="00C029C3"/>
    <w:rsid w:val="00C04D3F"/>
    <w:rsid w:val="00C1063E"/>
    <w:rsid w:val="00C10FDB"/>
    <w:rsid w:val="00C11B55"/>
    <w:rsid w:val="00C33817"/>
    <w:rsid w:val="00CA00CB"/>
    <w:rsid w:val="00CA2393"/>
    <w:rsid w:val="00CB2296"/>
    <w:rsid w:val="00D01A6A"/>
    <w:rsid w:val="00D02B16"/>
    <w:rsid w:val="00D069B7"/>
    <w:rsid w:val="00D17EB1"/>
    <w:rsid w:val="00D231B9"/>
    <w:rsid w:val="00D362EB"/>
    <w:rsid w:val="00D453C7"/>
    <w:rsid w:val="00D52E8A"/>
    <w:rsid w:val="00D64731"/>
    <w:rsid w:val="00D67B12"/>
    <w:rsid w:val="00D87969"/>
    <w:rsid w:val="00DA6B2D"/>
    <w:rsid w:val="00DD425A"/>
    <w:rsid w:val="00E044CB"/>
    <w:rsid w:val="00E153A1"/>
    <w:rsid w:val="00E215F4"/>
    <w:rsid w:val="00E27C8B"/>
    <w:rsid w:val="00E5409A"/>
    <w:rsid w:val="00E5708A"/>
    <w:rsid w:val="00E80C6F"/>
    <w:rsid w:val="00E87422"/>
    <w:rsid w:val="00E93BA9"/>
    <w:rsid w:val="00EB57D2"/>
    <w:rsid w:val="00F15904"/>
    <w:rsid w:val="00F168C8"/>
    <w:rsid w:val="00F43330"/>
    <w:rsid w:val="00F549F3"/>
    <w:rsid w:val="00F555A8"/>
    <w:rsid w:val="00F607C0"/>
    <w:rsid w:val="00F779B2"/>
    <w:rsid w:val="00FA2A5B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41649"/>
    <w:pPr>
      <w:keepNext/>
      <w:suppressAutoHyphens w:val="0"/>
      <w:ind w:left="709" w:right="586" w:firstLine="237"/>
      <w:jc w:val="both"/>
      <w:outlineLvl w:val="0"/>
    </w:pPr>
    <w:rPr>
      <w:i/>
      <w:iCs/>
      <w:sz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6117A3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41649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F55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C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244806"/>
    <w:pPr>
      <w:spacing w:after="0" w:line="240" w:lineRule="auto"/>
      <w:ind w:left="-142" w:right="-108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41649"/>
    <w:pPr>
      <w:keepNext/>
      <w:suppressAutoHyphens w:val="0"/>
      <w:ind w:left="709" w:right="586" w:firstLine="237"/>
      <w:jc w:val="both"/>
      <w:outlineLvl w:val="0"/>
    </w:pPr>
    <w:rPr>
      <w:i/>
      <w:iCs/>
      <w:sz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6117A3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41649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F55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C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244806"/>
    <w:pPr>
      <w:spacing w:after="0" w:line="240" w:lineRule="auto"/>
      <w:ind w:left="-142" w:right="-108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FB8A-88FF-449B-97AB-70447AAA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13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2022-05-26T03:30:00Z</cp:lastPrinted>
  <dcterms:created xsi:type="dcterms:W3CDTF">2022-05-24T03:41:00Z</dcterms:created>
  <dcterms:modified xsi:type="dcterms:W3CDTF">2022-06-17T07:08:00Z</dcterms:modified>
</cp:coreProperties>
</file>