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330" w:rsidRPr="00F54330" w:rsidRDefault="00F54330" w:rsidP="00F54330">
      <w:pPr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color w:val="1664BB"/>
          <w:sz w:val="39"/>
          <w:szCs w:val="39"/>
          <w:lang w:eastAsia="ru-RU"/>
        </w:rPr>
      </w:pPr>
      <w:r w:rsidRPr="00F54330">
        <w:rPr>
          <w:rFonts w:ascii="Times New Roman" w:eastAsia="Times New Roman" w:hAnsi="Times New Roman" w:cs="Times New Roman"/>
          <w:color w:val="1664BB"/>
          <w:sz w:val="39"/>
          <w:szCs w:val="39"/>
          <w:lang w:eastAsia="ru-RU"/>
        </w:rPr>
        <w:t>Памятка о повышении бдительности</w:t>
      </w:r>
    </w:p>
    <w:p w:rsidR="00F54330" w:rsidRPr="00F54330" w:rsidRDefault="00F54330" w:rsidP="00F54330">
      <w:pPr>
        <w:spacing w:after="0" w:line="240" w:lineRule="auto"/>
        <w:jc w:val="center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54330">
        <w:rPr>
          <w:rFonts w:ascii="Arial" w:eastAsia="Times New Roman" w:hAnsi="Arial" w:cs="Arial"/>
          <w:noProof/>
          <w:color w:val="212529"/>
          <w:sz w:val="21"/>
          <w:szCs w:val="21"/>
          <w:lang w:eastAsia="ru-RU"/>
        </w:rPr>
        <w:drawing>
          <wp:inline distT="0" distB="0" distL="0" distR="0" wp14:anchorId="3E83908F" wp14:editId="584D89DA">
            <wp:extent cx="2098675" cy="2098675"/>
            <wp:effectExtent l="0" t="0" r="0" b="0"/>
            <wp:docPr id="1" name="Рисунок 1" descr="https://xn--80aux.xn----7sbhlbh0a1awgee.xn--p1ai/uploads/399/thumbs/news/medium_168f15af065ad8b1d8865492834ab626bf3409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xn--80aux.xn----7sbhlbh0a1awgee.xn--p1ai/uploads/399/thumbs/news/medium_168f15af065ad8b1d8865492834ab626bf34098f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675" cy="209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330" w:rsidRPr="00F54330" w:rsidRDefault="00F54330" w:rsidP="00F54330">
      <w:pPr>
        <w:spacing w:after="0" w:line="450" w:lineRule="atLeast"/>
        <w:rPr>
          <w:rFonts w:ascii="Arial" w:eastAsia="Times New Roman" w:hAnsi="Arial" w:cs="Arial"/>
          <w:color w:val="AAAAAA"/>
          <w:sz w:val="18"/>
          <w:szCs w:val="18"/>
          <w:lang w:eastAsia="ru-RU"/>
        </w:rPr>
      </w:pPr>
    </w:p>
    <w:p w:rsidR="00F54330" w:rsidRPr="00F54330" w:rsidRDefault="00F54330" w:rsidP="00F54330">
      <w:pPr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54330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В целях обеспечения безопасности, предупреждения и пресечения возможных террористических проявлений в период проведения массовых мероприятий, а также в повседневной жизни призываем граждан соблюдать бдительность и быть осторожными.</w:t>
      </w:r>
    </w:p>
    <w:p w:rsidR="00F54330" w:rsidRPr="00F54330" w:rsidRDefault="00F54330" w:rsidP="00F54330">
      <w:pPr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54330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Приведенные ниже рекомендации помогут сохранить жизнь и сберечь здоровье Вам и Вашим близким.</w:t>
      </w:r>
    </w:p>
    <w:p w:rsidR="00F54330" w:rsidRPr="00F54330" w:rsidRDefault="00F54330" w:rsidP="00F54330">
      <w:pPr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54330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Если Вы обнаружили подозрительный предмет</w:t>
      </w:r>
      <w:r w:rsidRPr="00F54330">
        <w:rPr>
          <w:rFonts w:ascii="Arial" w:eastAsia="Times New Roman" w:hAnsi="Arial" w:cs="Arial"/>
          <w:color w:val="212529"/>
          <w:sz w:val="21"/>
          <w:szCs w:val="21"/>
          <w:lang w:eastAsia="ru-RU"/>
        </w:rPr>
        <w:br/>
        <w:t>1. Заметив подозрительные предметы (оставленный пакет, коробку), а также взрывоопасный предмет (гранату, снаряд, бомбу и т.п.) не подходите близко к ним, позовите людей и попросите немедленно сообщить о находке в полицию.</w:t>
      </w:r>
      <w:r w:rsidRPr="00F54330">
        <w:rPr>
          <w:rFonts w:ascii="Arial" w:eastAsia="Times New Roman" w:hAnsi="Arial" w:cs="Arial"/>
          <w:color w:val="212529"/>
          <w:sz w:val="21"/>
          <w:szCs w:val="21"/>
          <w:lang w:eastAsia="ru-RU"/>
        </w:rPr>
        <w:br/>
        <w:t>2. Организуйте охрану, оцепление этого предмета, не допускайте людей, не позволяйте им прикасаться к опасному предмету или пытаться обезвредить его. Обезвреживание взрывоопасного предмета на месте его обнаружения производится только специалистами МВД, ФСБ, МЧС.</w:t>
      </w:r>
      <w:r w:rsidRPr="00F54330">
        <w:rPr>
          <w:rFonts w:ascii="Arial" w:eastAsia="Times New Roman" w:hAnsi="Arial" w:cs="Arial"/>
          <w:color w:val="212529"/>
          <w:sz w:val="21"/>
          <w:szCs w:val="21"/>
          <w:lang w:eastAsia="ru-RU"/>
        </w:rPr>
        <w:br/>
        <w:t>3. Исключите использование средств радиосвязи, мобильных телефонов, других радиосредств, способных вызвать срабатывание взрывателя.</w:t>
      </w:r>
    </w:p>
    <w:p w:rsidR="00F54330" w:rsidRPr="00F54330" w:rsidRDefault="00F54330" w:rsidP="00F54330">
      <w:pPr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54330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Общие и частные рекомендации</w:t>
      </w:r>
      <w:r w:rsidRPr="00F54330">
        <w:rPr>
          <w:rFonts w:ascii="Arial" w:eastAsia="Times New Roman" w:hAnsi="Arial" w:cs="Arial"/>
          <w:color w:val="212529"/>
          <w:sz w:val="21"/>
          <w:szCs w:val="21"/>
          <w:lang w:eastAsia="ru-RU"/>
        </w:rPr>
        <w:br/>
        <w:t>1. Будьте наблюдательны! Только вы способны своевременно обнаружить предметы и посторонних людей в вашем подъезде, дворе, улице.</w:t>
      </w:r>
      <w:r w:rsidRPr="00F54330">
        <w:rPr>
          <w:rFonts w:ascii="Arial" w:eastAsia="Times New Roman" w:hAnsi="Arial" w:cs="Arial"/>
          <w:color w:val="212529"/>
          <w:sz w:val="21"/>
          <w:szCs w:val="21"/>
          <w:lang w:eastAsia="ru-RU"/>
        </w:rPr>
        <w:br/>
        <w:t>2. Будьте бдительны! Обращайте внимание на поведение окружающих, наличие бесхозных и не соответствующих обстановке предметов.</w:t>
      </w:r>
      <w:r w:rsidRPr="00F54330">
        <w:rPr>
          <w:rFonts w:ascii="Arial" w:eastAsia="Times New Roman" w:hAnsi="Arial" w:cs="Arial"/>
          <w:color w:val="212529"/>
          <w:sz w:val="21"/>
          <w:szCs w:val="21"/>
          <w:lang w:eastAsia="ru-RU"/>
        </w:rPr>
        <w:br/>
        <w:t>3. Наведите порядок в собственном доме: установите железную дверь с домофоном в подъезде, регулярно проверяйте закрытие подвалов, чердаков и технических помещений.</w:t>
      </w:r>
      <w:r w:rsidRPr="00F54330">
        <w:rPr>
          <w:rFonts w:ascii="Arial" w:eastAsia="Times New Roman" w:hAnsi="Arial" w:cs="Arial"/>
          <w:color w:val="212529"/>
          <w:sz w:val="21"/>
          <w:szCs w:val="21"/>
          <w:lang w:eastAsia="ru-RU"/>
        </w:rPr>
        <w:br/>
        <w:t>4. Никогда не принимайте на хранение или для передачи другому лицу предметы, даже самые безопасные.</w:t>
      </w:r>
      <w:r w:rsidRPr="00F54330">
        <w:rPr>
          <w:rFonts w:ascii="Arial" w:eastAsia="Times New Roman" w:hAnsi="Arial" w:cs="Arial"/>
          <w:color w:val="212529"/>
          <w:sz w:val="21"/>
          <w:szCs w:val="21"/>
          <w:lang w:eastAsia="ru-RU"/>
        </w:rPr>
        <w:br/>
        <w:t>5. Не приближайтесь к подозрительному предмету: это может стоить вам жизни.</w:t>
      </w:r>
      <w:r w:rsidRPr="00F54330">
        <w:rPr>
          <w:rFonts w:ascii="Arial" w:eastAsia="Times New Roman" w:hAnsi="Arial" w:cs="Arial"/>
          <w:color w:val="212529"/>
          <w:sz w:val="21"/>
          <w:szCs w:val="21"/>
          <w:lang w:eastAsia="ru-RU"/>
        </w:rPr>
        <w:br/>
        <w:t>6. Научите своих детей мерам безопасности: не разговаривать на улице и не открывать дверь незнакомым, не подбирать бесхозные игрушки, не прикасаться к находкам и т.п.</w:t>
      </w:r>
    </w:p>
    <w:p w:rsidR="00F54330" w:rsidRPr="00F54330" w:rsidRDefault="00F54330" w:rsidP="00F54330">
      <w:pPr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54330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Круглосуточные телефоны экстренных оперативных служб:</w:t>
      </w:r>
      <w:r w:rsidRPr="00F54330">
        <w:rPr>
          <w:rFonts w:ascii="Arial" w:eastAsia="Times New Roman" w:hAnsi="Arial" w:cs="Arial"/>
          <w:color w:val="212529"/>
          <w:sz w:val="21"/>
          <w:szCs w:val="21"/>
          <w:lang w:eastAsia="ru-RU"/>
        </w:rPr>
        <w:br/>
        <w:t>Единая дежурно-диспетчерская служба– 112</w:t>
      </w:r>
      <w:r w:rsidRPr="00F54330">
        <w:rPr>
          <w:rFonts w:ascii="Arial" w:eastAsia="Times New Roman" w:hAnsi="Arial" w:cs="Arial"/>
          <w:color w:val="212529"/>
          <w:sz w:val="21"/>
          <w:szCs w:val="21"/>
          <w:lang w:eastAsia="ru-RU"/>
        </w:rPr>
        <w:br/>
        <w:t>пожарно-спасательная служба – 101</w:t>
      </w:r>
      <w:r w:rsidRPr="00F54330">
        <w:rPr>
          <w:rFonts w:ascii="Arial" w:eastAsia="Times New Roman" w:hAnsi="Arial" w:cs="Arial"/>
          <w:color w:val="212529"/>
          <w:sz w:val="21"/>
          <w:szCs w:val="21"/>
          <w:lang w:eastAsia="ru-RU"/>
        </w:rPr>
        <w:br/>
        <w:t>полиция – 102</w:t>
      </w:r>
      <w:r w:rsidRPr="00F54330">
        <w:rPr>
          <w:rFonts w:ascii="Arial" w:eastAsia="Times New Roman" w:hAnsi="Arial" w:cs="Arial"/>
          <w:color w:val="212529"/>
          <w:sz w:val="21"/>
          <w:szCs w:val="21"/>
          <w:lang w:eastAsia="ru-RU"/>
        </w:rPr>
        <w:br/>
        <w:t>скорая медицинская помощь – 103</w:t>
      </w:r>
    </w:p>
    <w:p w:rsidR="00F54330" w:rsidRPr="00F54330" w:rsidRDefault="00F54330" w:rsidP="0029581C">
      <w:pPr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54330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 </w:t>
      </w:r>
      <w:bookmarkStart w:id="0" w:name="_GoBack"/>
      <w:bookmarkEnd w:id="0"/>
    </w:p>
    <w:p w:rsidR="00D916C9" w:rsidRDefault="00D916C9"/>
    <w:sectPr w:rsidR="00D91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E78"/>
    <w:rsid w:val="0029581C"/>
    <w:rsid w:val="00574E78"/>
    <w:rsid w:val="00B8408C"/>
    <w:rsid w:val="00D916C9"/>
    <w:rsid w:val="00E060C7"/>
    <w:rsid w:val="00F5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4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43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4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43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0246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83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3552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40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38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61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1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K3B</dc:creator>
  <cp:keywords/>
  <dc:description/>
  <cp:lastModifiedBy>Света</cp:lastModifiedBy>
  <cp:revision>3</cp:revision>
  <dcterms:created xsi:type="dcterms:W3CDTF">2022-08-09T09:16:00Z</dcterms:created>
  <dcterms:modified xsi:type="dcterms:W3CDTF">2022-08-12T05:39:00Z</dcterms:modified>
</cp:coreProperties>
</file>