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F" w:rsidRPr="005D2FFB" w:rsidRDefault="007B2C0F" w:rsidP="00EF20E4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Информация</w:t>
      </w:r>
    </w:p>
    <w:p w:rsidR="00DE0EBF" w:rsidRPr="00280322" w:rsidRDefault="007B2C0F" w:rsidP="00280322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80322">
        <w:rPr>
          <w:rFonts w:ascii="Times New Roman" w:hAnsi="Times New Roman"/>
          <w:b/>
        </w:rPr>
        <w:t xml:space="preserve">о результатах контрольного мероприятия </w:t>
      </w:r>
    </w:p>
    <w:p w:rsidR="00280322" w:rsidRPr="00280322" w:rsidRDefault="001F180B" w:rsidP="00280322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80322" w:rsidRPr="00280322">
        <w:rPr>
          <w:rFonts w:ascii="Times New Roman" w:hAnsi="Times New Roman"/>
          <w:b/>
        </w:rPr>
        <w:t xml:space="preserve">Проверка достоверности отчета о реализации  муниципальной программы «Развитие                                         </w:t>
      </w:r>
    </w:p>
    <w:p w:rsidR="00280322" w:rsidRPr="00280322" w:rsidRDefault="00280322" w:rsidP="00280322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80322">
        <w:rPr>
          <w:rFonts w:ascii="Times New Roman" w:hAnsi="Times New Roman"/>
          <w:b/>
        </w:rPr>
        <w:t>коммунальной инфраструктуры муниципального образования «</w:t>
      </w:r>
      <w:proofErr w:type="spellStart"/>
      <w:r w:rsidRPr="00280322">
        <w:rPr>
          <w:rFonts w:ascii="Times New Roman" w:hAnsi="Times New Roman"/>
          <w:b/>
        </w:rPr>
        <w:t>Шегарский</w:t>
      </w:r>
      <w:proofErr w:type="spellEnd"/>
      <w:r w:rsidRPr="00280322">
        <w:rPr>
          <w:rFonts w:ascii="Times New Roman" w:hAnsi="Times New Roman"/>
          <w:b/>
        </w:rPr>
        <w:t xml:space="preserve"> район» </w:t>
      </w:r>
    </w:p>
    <w:p w:rsidR="007F738E" w:rsidRPr="001F180B" w:rsidRDefault="00280322" w:rsidP="00280322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80322">
        <w:rPr>
          <w:rFonts w:ascii="Times New Roman" w:hAnsi="Times New Roman"/>
          <w:b/>
        </w:rPr>
        <w:t>на 2018-2020 годы»</w:t>
      </w:r>
      <w:r w:rsidR="00B63A5A">
        <w:rPr>
          <w:rFonts w:ascii="Times New Roman" w:hAnsi="Times New Roman"/>
          <w:b/>
        </w:rPr>
        <w:t xml:space="preserve"> за 2020 год.</w:t>
      </w:r>
    </w:p>
    <w:p w:rsidR="001F180B" w:rsidRPr="002D03B2" w:rsidRDefault="001F180B" w:rsidP="00DE0EBF">
      <w:pPr>
        <w:pStyle w:val="a4"/>
        <w:jc w:val="center"/>
        <w:rPr>
          <w:sz w:val="22"/>
          <w:szCs w:val="22"/>
        </w:rPr>
      </w:pPr>
    </w:p>
    <w:p w:rsidR="008019DE" w:rsidRPr="00A316BF" w:rsidRDefault="007B2C0F" w:rsidP="00D63616">
      <w:pPr>
        <w:tabs>
          <w:tab w:val="right" w:pos="9923"/>
        </w:tabs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23123">
        <w:rPr>
          <w:rFonts w:ascii="Times New Roman" w:eastAsia="Times New Roman" w:hAnsi="Times New Roman"/>
          <w:lang w:eastAsia="ru-RU"/>
        </w:rPr>
        <w:t xml:space="preserve">На основании </w:t>
      </w:r>
      <w:r w:rsidR="00396FFE" w:rsidRPr="00E23123">
        <w:rPr>
          <w:rFonts w:ascii="Times New Roman" w:eastAsia="Times New Roman" w:hAnsi="Times New Roman"/>
          <w:lang w:eastAsia="ru-RU"/>
        </w:rPr>
        <w:t>плана проверок Органа внутреннего финансового контроля на 202</w:t>
      </w:r>
      <w:r w:rsidR="00342C39" w:rsidRPr="00E23123">
        <w:rPr>
          <w:rFonts w:ascii="Times New Roman" w:eastAsia="Times New Roman" w:hAnsi="Times New Roman"/>
          <w:lang w:eastAsia="ru-RU"/>
        </w:rPr>
        <w:t>1</w:t>
      </w:r>
      <w:r w:rsidR="00396FFE" w:rsidRPr="00E23123">
        <w:rPr>
          <w:rFonts w:ascii="Times New Roman" w:eastAsia="Times New Roman" w:hAnsi="Times New Roman"/>
          <w:lang w:eastAsia="ru-RU"/>
        </w:rPr>
        <w:t xml:space="preserve"> год</w:t>
      </w:r>
      <w:r w:rsidRPr="00E23123">
        <w:rPr>
          <w:rFonts w:ascii="Times New Roman" w:eastAsia="Times New Roman" w:hAnsi="Times New Roman"/>
          <w:lang w:eastAsia="ru-RU"/>
        </w:rPr>
        <w:t>,</w:t>
      </w:r>
      <w:r w:rsidR="00F2259F">
        <w:rPr>
          <w:rFonts w:ascii="Times New Roman" w:eastAsia="Times New Roman" w:hAnsi="Times New Roman"/>
          <w:lang w:eastAsia="ru-RU"/>
        </w:rPr>
        <w:t xml:space="preserve"> </w:t>
      </w:r>
      <w:r w:rsidRPr="00E23123">
        <w:rPr>
          <w:rFonts w:ascii="Times New Roman" w:eastAsia="Times New Roman" w:hAnsi="Times New Roman"/>
          <w:lang w:eastAsia="ru-RU"/>
        </w:rPr>
        <w:t xml:space="preserve"> </w:t>
      </w:r>
      <w:r w:rsidR="002D03B2" w:rsidRPr="00A316BF">
        <w:rPr>
          <w:rFonts w:ascii="Times New Roman" w:eastAsia="Times New Roman" w:hAnsi="Times New Roman"/>
          <w:lang w:eastAsia="ru-RU"/>
        </w:rPr>
        <w:t xml:space="preserve">Распоряжения Администрации </w:t>
      </w:r>
      <w:proofErr w:type="spellStart"/>
      <w:r w:rsidR="002D03B2" w:rsidRPr="00A316BF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2D03B2" w:rsidRPr="00A316BF">
        <w:rPr>
          <w:rFonts w:ascii="Times New Roman" w:eastAsia="Times New Roman" w:hAnsi="Times New Roman"/>
          <w:lang w:eastAsia="ru-RU"/>
        </w:rPr>
        <w:t xml:space="preserve"> района от 12.07.2021г № 336 </w:t>
      </w:r>
      <w:r w:rsidRPr="00A316BF">
        <w:rPr>
          <w:rFonts w:ascii="Times New Roman" w:eastAsia="Times New Roman" w:hAnsi="Times New Roman"/>
          <w:lang w:eastAsia="ru-RU"/>
        </w:rPr>
        <w:t xml:space="preserve"> «О проведени</w:t>
      </w:r>
      <w:r w:rsidR="00E7747C" w:rsidRPr="00A316BF">
        <w:rPr>
          <w:rFonts w:ascii="Times New Roman" w:eastAsia="Times New Roman" w:hAnsi="Times New Roman"/>
          <w:lang w:eastAsia="ru-RU"/>
        </w:rPr>
        <w:t>и</w:t>
      </w:r>
      <w:r w:rsidRPr="00A316BF">
        <w:rPr>
          <w:rFonts w:ascii="Times New Roman" w:eastAsia="Times New Roman" w:hAnsi="Times New Roman"/>
          <w:lang w:eastAsia="ru-RU"/>
        </w:rPr>
        <w:t xml:space="preserve"> плановой проверки» </w:t>
      </w:r>
      <w:r w:rsidR="002F1760" w:rsidRPr="00A316BF">
        <w:rPr>
          <w:rFonts w:ascii="Times New Roman" w:eastAsia="Times New Roman" w:hAnsi="Times New Roman"/>
          <w:lang w:eastAsia="ru-RU"/>
        </w:rPr>
        <w:t xml:space="preserve">в отношении МКУ «Администрация </w:t>
      </w:r>
      <w:proofErr w:type="spellStart"/>
      <w:r w:rsidR="002F1760" w:rsidRPr="00A316BF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2F1760" w:rsidRPr="00A316BF">
        <w:rPr>
          <w:rFonts w:ascii="Times New Roman" w:eastAsia="Times New Roman" w:hAnsi="Times New Roman"/>
          <w:lang w:eastAsia="ru-RU"/>
        </w:rPr>
        <w:t xml:space="preserve"> района» </w:t>
      </w:r>
      <w:r w:rsidRPr="00A316BF">
        <w:rPr>
          <w:rFonts w:ascii="Times New Roman" w:eastAsia="Times New Roman" w:hAnsi="Times New Roman"/>
          <w:lang w:eastAsia="ru-RU"/>
        </w:rPr>
        <w:t xml:space="preserve">проведена </w:t>
      </w:r>
      <w:r w:rsidR="00E01A0F" w:rsidRPr="00A316BF">
        <w:rPr>
          <w:rFonts w:ascii="Times New Roman" w:eastAsia="Times New Roman" w:hAnsi="Times New Roman"/>
          <w:lang w:eastAsia="ru-RU"/>
        </w:rPr>
        <w:t xml:space="preserve"> п</w:t>
      </w:r>
      <w:r w:rsidR="00672BC2" w:rsidRPr="00A316BF">
        <w:rPr>
          <w:rFonts w:ascii="Times New Roman" w:eastAsia="Times New Roman" w:hAnsi="Times New Roman"/>
          <w:lang w:eastAsia="ru-RU"/>
        </w:rPr>
        <w:t xml:space="preserve">роверка </w:t>
      </w:r>
      <w:r w:rsidR="002C6D42" w:rsidRPr="00A316BF">
        <w:rPr>
          <w:rFonts w:ascii="Times New Roman" w:eastAsia="Times New Roman" w:hAnsi="Times New Roman"/>
          <w:lang w:eastAsia="ru-RU"/>
        </w:rPr>
        <w:t>достоверности отчета о реализации  муниципальной программы «Разви</w:t>
      </w:r>
      <w:r w:rsidR="00BB5046" w:rsidRPr="00A316BF">
        <w:rPr>
          <w:rFonts w:ascii="Times New Roman" w:eastAsia="Times New Roman" w:hAnsi="Times New Roman"/>
          <w:lang w:eastAsia="ru-RU"/>
        </w:rPr>
        <w:t xml:space="preserve">тие </w:t>
      </w:r>
      <w:r w:rsidR="002C6D42" w:rsidRPr="00A316BF">
        <w:rPr>
          <w:rFonts w:ascii="Times New Roman" w:eastAsia="Times New Roman" w:hAnsi="Times New Roman"/>
          <w:lang w:eastAsia="ru-RU"/>
        </w:rPr>
        <w:t>коммунальной инфраструктуры муниципального образования «</w:t>
      </w:r>
      <w:proofErr w:type="spellStart"/>
      <w:r w:rsidR="002C6D42" w:rsidRPr="00A316BF">
        <w:rPr>
          <w:rFonts w:ascii="Times New Roman" w:eastAsia="Times New Roman" w:hAnsi="Times New Roman"/>
          <w:lang w:eastAsia="ru-RU"/>
        </w:rPr>
        <w:t>Шегарский</w:t>
      </w:r>
      <w:proofErr w:type="spellEnd"/>
      <w:r w:rsidR="002C6D42" w:rsidRPr="00A316BF">
        <w:rPr>
          <w:rFonts w:ascii="Times New Roman" w:eastAsia="Times New Roman" w:hAnsi="Times New Roman"/>
          <w:lang w:eastAsia="ru-RU"/>
        </w:rPr>
        <w:t xml:space="preserve"> район» на 2018-2020 годы»</w:t>
      </w:r>
      <w:r w:rsidR="00BB5046" w:rsidRPr="00A316BF">
        <w:rPr>
          <w:rFonts w:ascii="Times New Roman" w:eastAsia="Times New Roman" w:hAnsi="Times New Roman"/>
          <w:lang w:eastAsia="ru-RU"/>
        </w:rPr>
        <w:t>.</w:t>
      </w:r>
      <w:r w:rsidR="002C6D42" w:rsidRPr="00A316BF">
        <w:rPr>
          <w:rFonts w:ascii="Times New Roman" w:eastAsia="Times New Roman" w:hAnsi="Times New Roman"/>
          <w:lang w:eastAsia="ru-RU"/>
        </w:rPr>
        <w:t xml:space="preserve"> </w:t>
      </w:r>
    </w:p>
    <w:p w:rsidR="00B40908" w:rsidRPr="00A316BF" w:rsidRDefault="00B40908" w:rsidP="00861E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16BF">
        <w:rPr>
          <w:rFonts w:ascii="Times New Roman" w:hAnsi="Times New Roman"/>
          <w:b/>
        </w:rPr>
        <w:t>Срок проведения контрольного мероприятия:</w:t>
      </w:r>
      <w:r w:rsidRPr="00A316BF">
        <w:rPr>
          <w:rFonts w:ascii="Times New Roman" w:hAnsi="Times New Roman"/>
        </w:rPr>
        <w:t xml:space="preserve"> с «</w:t>
      </w:r>
      <w:r w:rsidR="00EF2B17" w:rsidRPr="00A316BF">
        <w:rPr>
          <w:rFonts w:ascii="Times New Roman" w:hAnsi="Times New Roman"/>
        </w:rPr>
        <w:t>19</w:t>
      </w:r>
      <w:r w:rsidRPr="00A316BF">
        <w:rPr>
          <w:rFonts w:ascii="Times New Roman" w:hAnsi="Times New Roman"/>
        </w:rPr>
        <w:t xml:space="preserve">» </w:t>
      </w:r>
      <w:r w:rsidR="00EF2B17" w:rsidRPr="00A316BF">
        <w:rPr>
          <w:rFonts w:ascii="Times New Roman" w:hAnsi="Times New Roman"/>
        </w:rPr>
        <w:t>июля</w:t>
      </w:r>
      <w:r w:rsidR="00627815" w:rsidRPr="00A316BF">
        <w:rPr>
          <w:rFonts w:ascii="Times New Roman" w:hAnsi="Times New Roman"/>
        </w:rPr>
        <w:t xml:space="preserve"> </w:t>
      </w:r>
      <w:r w:rsidR="00ED347B" w:rsidRPr="00A316BF">
        <w:rPr>
          <w:rFonts w:ascii="Times New Roman" w:hAnsi="Times New Roman"/>
        </w:rPr>
        <w:t xml:space="preserve"> 2021 года по «</w:t>
      </w:r>
      <w:r w:rsidR="00EF2B17" w:rsidRPr="00A316BF">
        <w:rPr>
          <w:rFonts w:ascii="Times New Roman" w:hAnsi="Times New Roman"/>
        </w:rPr>
        <w:t>06</w:t>
      </w:r>
      <w:r w:rsidRPr="00A316BF">
        <w:rPr>
          <w:rFonts w:ascii="Times New Roman" w:hAnsi="Times New Roman"/>
        </w:rPr>
        <w:t xml:space="preserve">» </w:t>
      </w:r>
      <w:r w:rsidR="00EF2B17" w:rsidRPr="00A316BF">
        <w:rPr>
          <w:rFonts w:ascii="Times New Roman" w:hAnsi="Times New Roman"/>
        </w:rPr>
        <w:t>августа</w:t>
      </w:r>
      <w:r w:rsidRPr="00A316BF">
        <w:rPr>
          <w:rFonts w:ascii="Times New Roman" w:hAnsi="Times New Roman"/>
        </w:rPr>
        <w:t xml:space="preserve"> 2021 года.</w:t>
      </w:r>
    </w:p>
    <w:p w:rsidR="00B40908" w:rsidRPr="00A316BF" w:rsidRDefault="00B40908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16BF">
        <w:rPr>
          <w:rFonts w:ascii="Times New Roman" w:hAnsi="Times New Roman"/>
        </w:rPr>
        <w:t>Общая продолжительность проверки:  1</w:t>
      </w:r>
      <w:r w:rsidR="00ED347B" w:rsidRPr="00A316BF">
        <w:rPr>
          <w:rFonts w:ascii="Times New Roman" w:hAnsi="Times New Roman"/>
        </w:rPr>
        <w:t>5</w:t>
      </w:r>
      <w:r w:rsidRPr="00A316BF">
        <w:rPr>
          <w:rFonts w:ascii="Times New Roman" w:hAnsi="Times New Roman"/>
        </w:rPr>
        <w:t xml:space="preserve">  (</w:t>
      </w:r>
      <w:r w:rsidR="00ED347B" w:rsidRPr="00A316BF">
        <w:rPr>
          <w:rFonts w:ascii="Times New Roman" w:hAnsi="Times New Roman"/>
        </w:rPr>
        <w:t>пятнадцать</w:t>
      </w:r>
      <w:r w:rsidRPr="00A316BF">
        <w:rPr>
          <w:rFonts w:ascii="Times New Roman" w:hAnsi="Times New Roman"/>
        </w:rPr>
        <w:t>) рабочих дней</w:t>
      </w:r>
      <w:r w:rsidR="00AE60F7" w:rsidRPr="00A316BF">
        <w:rPr>
          <w:rFonts w:ascii="Times New Roman" w:hAnsi="Times New Roman"/>
        </w:rPr>
        <w:t>.</w:t>
      </w:r>
    </w:p>
    <w:p w:rsidR="007B2C0F" w:rsidRPr="00A316BF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A316BF">
        <w:rPr>
          <w:rFonts w:ascii="Times New Roman" w:hAnsi="Times New Roman"/>
          <w:b/>
        </w:rPr>
        <w:t xml:space="preserve">Проверяемый период деятельности: </w:t>
      </w:r>
    </w:p>
    <w:p w:rsidR="00AE60F7" w:rsidRPr="00A316BF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16BF">
        <w:rPr>
          <w:rFonts w:ascii="Times New Roman" w:hAnsi="Times New Roman"/>
        </w:rPr>
        <w:t>с 01.01.2020 г. по 31.</w:t>
      </w:r>
      <w:r w:rsidR="00706342" w:rsidRPr="00A316BF">
        <w:rPr>
          <w:rFonts w:ascii="Times New Roman" w:hAnsi="Times New Roman"/>
        </w:rPr>
        <w:t>12</w:t>
      </w:r>
      <w:r w:rsidRPr="00A316BF">
        <w:rPr>
          <w:rFonts w:ascii="Times New Roman" w:hAnsi="Times New Roman"/>
        </w:rPr>
        <w:t>.2020 г.</w:t>
      </w:r>
    </w:p>
    <w:p w:rsidR="007B2C0F" w:rsidRPr="00A316BF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316BF">
        <w:rPr>
          <w:rFonts w:ascii="Times New Roman" w:hAnsi="Times New Roman"/>
          <w:b/>
        </w:rPr>
        <w:t>Лица, проводившие проверку</w:t>
      </w:r>
      <w:r w:rsidRPr="00A316BF">
        <w:rPr>
          <w:rFonts w:ascii="Times New Roman" w:hAnsi="Times New Roman"/>
        </w:rPr>
        <w:t xml:space="preserve">: </w:t>
      </w:r>
    </w:p>
    <w:p w:rsidR="007B2C0F" w:rsidRPr="00A316BF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316BF">
        <w:rPr>
          <w:rFonts w:ascii="Times New Roman" w:hAnsi="Times New Roman"/>
        </w:rPr>
        <w:t>Сабирова</w:t>
      </w:r>
      <w:proofErr w:type="spellEnd"/>
      <w:r w:rsidRPr="00A316BF">
        <w:rPr>
          <w:rFonts w:ascii="Times New Roman" w:hAnsi="Times New Roman"/>
        </w:rPr>
        <w:t xml:space="preserve"> Светлана Васильевна – главный специалист</w:t>
      </w:r>
      <w:r w:rsidR="009035AD" w:rsidRPr="00A316BF">
        <w:rPr>
          <w:rFonts w:ascii="Times New Roman" w:hAnsi="Times New Roman"/>
        </w:rPr>
        <w:t xml:space="preserve"> по</w:t>
      </w:r>
      <w:r w:rsidRPr="00A316BF">
        <w:rPr>
          <w:rFonts w:ascii="Times New Roman" w:hAnsi="Times New Roman"/>
        </w:rPr>
        <w:t xml:space="preserve"> внутренне</w:t>
      </w:r>
      <w:r w:rsidR="009035AD" w:rsidRPr="00A316BF">
        <w:rPr>
          <w:rFonts w:ascii="Times New Roman" w:hAnsi="Times New Roman"/>
        </w:rPr>
        <w:t>му</w:t>
      </w:r>
      <w:r w:rsidRPr="00A316BF">
        <w:rPr>
          <w:rFonts w:ascii="Times New Roman" w:hAnsi="Times New Roman"/>
        </w:rPr>
        <w:t xml:space="preserve"> финансово</w:t>
      </w:r>
      <w:r w:rsidR="009035AD" w:rsidRPr="00A316BF">
        <w:rPr>
          <w:rFonts w:ascii="Times New Roman" w:hAnsi="Times New Roman"/>
        </w:rPr>
        <w:t>му</w:t>
      </w:r>
      <w:r w:rsidRPr="00A316BF">
        <w:rPr>
          <w:rFonts w:ascii="Times New Roman" w:hAnsi="Times New Roman"/>
        </w:rPr>
        <w:t xml:space="preserve">  контрол</w:t>
      </w:r>
      <w:r w:rsidR="009035AD" w:rsidRPr="00A316BF">
        <w:rPr>
          <w:rFonts w:ascii="Times New Roman" w:hAnsi="Times New Roman"/>
        </w:rPr>
        <w:t>ю</w:t>
      </w:r>
      <w:r w:rsidRPr="00A316BF">
        <w:rPr>
          <w:rFonts w:ascii="Times New Roman" w:hAnsi="Times New Roman"/>
        </w:rPr>
        <w:t xml:space="preserve"> Администрации </w:t>
      </w:r>
      <w:proofErr w:type="spellStart"/>
      <w:r w:rsidRPr="00A316BF">
        <w:rPr>
          <w:rFonts w:ascii="Times New Roman" w:hAnsi="Times New Roman"/>
        </w:rPr>
        <w:t>Шегарского</w:t>
      </w:r>
      <w:proofErr w:type="spellEnd"/>
      <w:r w:rsidRPr="00A316BF">
        <w:rPr>
          <w:rFonts w:ascii="Times New Roman" w:hAnsi="Times New Roman"/>
        </w:rPr>
        <w:t xml:space="preserve"> района;</w:t>
      </w:r>
    </w:p>
    <w:p w:rsidR="007B2C0F" w:rsidRPr="00A316BF" w:rsidRDefault="007B2C0F" w:rsidP="00861EE5">
      <w:pPr>
        <w:pStyle w:val="ConsPlusNormal"/>
        <w:tabs>
          <w:tab w:val="left" w:pos="426"/>
        </w:tabs>
        <w:ind w:firstLine="284"/>
        <w:outlineLvl w:val="0"/>
        <w:rPr>
          <w:bCs/>
          <w:sz w:val="22"/>
          <w:szCs w:val="22"/>
        </w:rPr>
      </w:pPr>
      <w:r w:rsidRPr="00A316BF">
        <w:rPr>
          <w:b/>
          <w:sz w:val="22"/>
          <w:szCs w:val="22"/>
        </w:rPr>
        <w:t xml:space="preserve">Объем проверенных средств составил: </w:t>
      </w:r>
    </w:p>
    <w:tbl>
      <w:tblPr>
        <w:tblW w:w="7886" w:type="dxa"/>
        <w:tblInd w:w="817" w:type="dxa"/>
        <w:tblLook w:val="04A0" w:firstRow="1" w:lastRow="0" w:firstColumn="1" w:lastColumn="0" w:noHBand="0" w:noVBand="1"/>
      </w:tblPr>
      <w:tblGrid>
        <w:gridCol w:w="2440"/>
        <w:gridCol w:w="1403"/>
        <w:gridCol w:w="1320"/>
        <w:gridCol w:w="1300"/>
        <w:gridCol w:w="1423"/>
      </w:tblGrid>
      <w:tr w:rsidR="00A316BF" w:rsidRPr="00A316BF" w:rsidTr="00B2244C">
        <w:trPr>
          <w:trHeight w:val="173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A316BF" w:rsidRDefault="00B2244C" w:rsidP="007A7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6BF">
              <w:rPr>
                <w:rFonts w:ascii="Times New Roman" w:hAnsi="Times New Roman"/>
                <w:sz w:val="16"/>
                <w:szCs w:val="16"/>
              </w:rPr>
              <w:t>Период проверки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A316BF" w:rsidRDefault="00B2244C" w:rsidP="007A7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6BF">
              <w:rPr>
                <w:rFonts w:ascii="Times New Roman" w:hAnsi="Times New Roman"/>
                <w:sz w:val="16"/>
                <w:szCs w:val="16"/>
              </w:rPr>
              <w:t>Объем проверенных средств  (тыс. рублей)</w:t>
            </w:r>
          </w:p>
        </w:tc>
      </w:tr>
      <w:tr w:rsidR="00B2244C" w:rsidRPr="00B2244C" w:rsidTr="00B2244C">
        <w:trPr>
          <w:trHeight w:val="193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4C" w:rsidRPr="00B2244C" w:rsidRDefault="00B2244C" w:rsidP="007A7F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по средствам: </w:t>
            </w:r>
          </w:p>
        </w:tc>
      </w:tr>
      <w:tr w:rsidR="00B2244C" w:rsidRPr="00B2244C" w:rsidTr="00B2244C">
        <w:trPr>
          <w:trHeight w:val="469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4C" w:rsidRPr="00B2244C" w:rsidRDefault="00B2244C" w:rsidP="007A7F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4C" w:rsidRPr="00B2244C" w:rsidRDefault="00B2244C" w:rsidP="007A7F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Местного </w:t>
            </w: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Бюджета </w:t>
            </w: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субъекта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Федерального бюджета</w:t>
            </w:r>
          </w:p>
        </w:tc>
      </w:tr>
      <w:tr w:rsidR="00B2244C" w:rsidRPr="00B2244C" w:rsidTr="00B2244C">
        <w:trPr>
          <w:trHeight w:val="11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01.01.2020 по 31.12.2020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7 731,60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1 965,60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5 766,00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7A7F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244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B2244C" w:rsidRPr="00E23123" w:rsidRDefault="00B2244C" w:rsidP="00EF20E4">
      <w:pPr>
        <w:pStyle w:val="ConsPlusNormal"/>
        <w:tabs>
          <w:tab w:val="left" w:pos="426"/>
        </w:tabs>
        <w:ind w:firstLine="709"/>
        <w:outlineLvl w:val="0"/>
        <w:rPr>
          <w:b/>
          <w:sz w:val="22"/>
          <w:szCs w:val="22"/>
        </w:rPr>
      </w:pPr>
    </w:p>
    <w:p w:rsidR="007B2C0F" w:rsidRPr="005F2A14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5F2A14">
        <w:rPr>
          <w:rFonts w:ascii="Times New Roman" w:hAnsi="Times New Roman"/>
          <w:b/>
          <w:color w:val="000000"/>
          <w:shd w:val="clear" w:color="auto" w:fill="FFFFFF"/>
        </w:rPr>
        <w:t>По р</w:t>
      </w:r>
      <w:r w:rsidR="007B2C0F" w:rsidRPr="005F2A14">
        <w:rPr>
          <w:rFonts w:ascii="Times New Roman" w:hAnsi="Times New Roman"/>
          <w:b/>
          <w:color w:val="000000"/>
          <w:shd w:val="clear" w:color="auto" w:fill="FFFFFF"/>
        </w:rPr>
        <w:t>езультат</w:t>
      </w:r>
      <w:r w:rsidRPr="005F2A14">
        <w:rPr>
          <w:rFonts w:ascii="Times New Roman" w:hAnsi="Times New Roman"/>
          <w:b/>
          <w:color w:val="000000"/>
          <w:shd w:val="clear" w:color="auto" w:fill="FFFFFF"/>
        </w:rPr>
        <w:t>ам</w:t>
      </w:r>
      <w:r w:rsidR="007B2C0F" w:rsidRPr="005F2A14">
        <w:rPr>
          <w:rFonts w:ascii="Times New Roman" w:hAnsi="Times New Roman"/>
          <w:b/>
          <w:color w:val="000000"/>
          <w:shd w:val="clear" w:color="auto" w:fill="FFFFFF"/>
        </w:rPr>
        <w:t xml:space="preserve"> контрольного мероприятия установлен</w:t>
      </w:r>
      <w:r w:rsidR="000A4EAC" w:rsidRPr="005F2A14">
        <w:rPr>
          <w:rFonts w:ascii="Times New Roman" w:hAnsi="Times New Roman"/>
          <w:b/>
          <w:color w:val="000000"/>
          <w:shd w:val="clear" w:color="auto" w:fill="FFFFFF"/>
        </w:rPr>
        <w:t>о</w:t>
      </w:r>
      <w:r w:rsidR="007B2C0F" w:rsidRPr="005F2A14">
        <w:rPr>
          <w:rFonts w:ascii="Times New Roman" w:hAnsi="Times New Roman"/>
          <w:b/>
        </w:rPr>
        <w:t>:</w:t>
      </w:r>
    </w:p>
    <w:p w:rsidR="004B375A" w:rsidRPr="004B375A" w:rsidRDefault="004B375A" w:rsidP="004B375A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4B375A">
        <w:rPr>
          <w:rStyle w:val="ad"/>
          <w:i w:val="0"/>
          <w:sz w:val="22"/>
          <w:szCs w:val="22"/>
        </w:rPr>
        <w:t xml:space="preserve">1. Итоговый  Отчет </w:t>
      </w:r>
      <w:r w:rsidR="00884A38">
        <w:rPr>
          <w:rStyle w:val="ad"/>
          <w:i w:val="0"/>
          <w:sz w:val="22"/>
          <w:szCs w:val="22"/>
        </w:rPr>
        <w:t>муниципальной Программы</w:t>
      </w:r>
      <w:r w:rsidR="00BD7CC1">
        <w:rPr>
          <w:rStyle w:val="af0"/>
          <w:iCs/>
          <w:sz w:val="22"/>
          <w:szCs w:val="22"/>
        </w:rPr>
        <w:footnoteReference w:id="1"/>
      </w:r>
      <w:r w:rsidR="00884A38">
        <w:rPr>
          <w:rStyle w:val="ad"/>
          <w:i w:val="0"/>
          <w:sz w:val="22"/>
          <w:szCs w:val="22"/>
        </w:rPr>
        <w:t xml:space="preserve"> </w:t>
      </w:r>
      <w:r w:rsidRPr="004B375A">
        <w:rPr>
          <w:rStyle w:val="ad"/>
          <w:i w:val="0"/>
          <w:sz w:val="22"/>
          <w:szCs w:val="22"/>
        </w:rPr>
        <w:t xml:space="preserve">является не достоверным  и не позволяет  лицу, использующему данные годового отчета, делать на его основании правильные выводы о результатах реализации </w:t>
      </w:r>
      <w:r w:rsidR="00EC1ABD">
        <w:rPr>
          <w:rStyle w:val="ad"/>
          <w:i w:val="0"/>
          <w:sz w:val="22"/>
          <w:szCs w:val="22"/>
        </w:rPr>
        <w:t xml:space="preserve">муниципальной </w:t>
      </w:r>
      <w:r w:rsidRPr="004B375A">
        <w:rPr>
          <w:rStyle w:val="ad"/>
          <w:i w:val="0"/>
          <w:sz w:val="22"/>
          <w:szCs w:val="22"/>
        </w:rPr>
        <w:t>Программы</w:t>
      </w:r>
      <w:proofErr w:type="gramStart"/>
      <w:r w:rsidR="00EC1ABD" w:rsidRPr="00EC1ABD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Pr="004B375A">
        <w:rPr>
          <w:rStyle w:val="ad"/>
          <w:i w:val="0"/>
          <w:sz w:val="22"/>
          <w:szCs w:val="22"/>
        </w:rPr>
        <w:t xml:space="preserve"> и принимать основанные на этих выводах решения. </w:t>
      </w:r>
    </w:p>
    <w:p w:rsidR="004B375A" w:rsidRPr="004B375A" w:rsidRDefault="004B375A" w:rsidP="004B375A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4B375A">
        <w:rPr>
          <w:rStyle w:val="ad"/>
          <w:i w:val="0"/>
          <w:sz w:val="22"/>
          <w:szCs w:val="22"/>
        </w:rPr>
        <w:t>Итоговый Отчет является недостоверным в силу фактов, установленных проверкой:</w:t>
      </w:r>
    </w:p>
    <w:p w:rsidR="004B375A" w:rsidRPr="004B375A" w:rsidRDefault="004B375A" w:rsidP="004B375A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4B375A">
        <w:rPr>
          <w:rStyle w:val="ad"/>
          <w:i w:val="0"/>
          <w:sz w:val="22"/>
          <w:szCs w:val="22"/>
        </w:rPr>
        <w:t xml:space="preserve">а) отчетные формы Итогового отчета </w:t>
      </w:r>
      <w:r w:rsidR="008B5C79">
        <w:rPr>
          <w:rStyle w:val="ad"/>
          <w:i w:val="0"/>
          <w:sz w:val="22"/>
          <w:szCs w:val="22"/>
        </w:rPr>
        <w:t xml:space="preserve">муниципальной </w:t>
      </w:r>
      <w:r w:rsidR="008B5C79" w:rsidRPr="004B375A">
        <w:rPr>
          <w:rStyle w:val="ad"/>
          <w:i w:val="0"/>
          <w:sz w:val="22"/>
          <w:szCs w:val="22"/>
        </w:rPr>
        <w:t>Программы</w:t>
      </w:r>
      <w:proofErr w:type="gramStart"/>
      <w:r w:rsidR="008B5C79" w:rsidRPr="00EC1ABD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="008B5C79" w:rsidRPr="004B375A">
        <w:rPr>
          <w:rStyle w:val="ad"/>
          <w:i w:val="0"/>
          <w:sz w:val="22"/>
          <w:szCs w:val="22"/>
        </w:rPr>
        <w:t xml:space="preserve"> </w:t>
      </w:r>
      <w:r w:rsidRPr="004B375A">
        <w:rPr>
          <w:rStyle w:val="ad"/>
          <w:i w:val="0"/>
          <w:sz w:val="22"/>
          <w:szCs w:val="22"/>
        </w:rPr>
        <w:t>содержат данные о показателе результативности,  достигнутые значения, которого  не подтверждены официальными источниками информации и не соответствуют фактически полученному результату при реализации мероприятий муниципальной Программы</w:t>
      </w:r>
      <w:r w:rsidRPr="008B5C79">
        <w:rPr>
          <w:rStyle w:val="ad"/>
          <w:i w:val="0"/>
          <w:sz w:val="22"/>
          <w:szCs w:val="22"/>
          <w:vertAlign w:val="superscript"/>
        </w:rPr>
        <w:t>1</w:t>
      </w:r>
      <w:r w:rsidRPr="004B375A">
        <w:rPr>
          <w:rStyle w:val="ad"/>
          <w:i w:val="0"/>
          <w:sz w:val="22"/>
          <w:szCs w:val="22"/>
        </w:rPr>
        <w:t xml:space="preserve"> в 2020 году  (пункт 3.2. акта</w:t>
      </w:r>
      <w:r w:rsidR="00B25816">
        <w:rPr>
          <w:rStyle w:val="ad"/>
          <w:i w:val="0"/>
          <w:sz w:val="22"/>
          <w:szCs w:val="22"/>
        </w:rPr>
        <w:t xml:space="preserve"> </w:t>
      </w:r>
      <w:r w:rsidR="002715A7">
        <w:rPr>
          <w:rStyle w:val="ad"/>
          <w:i w:val="0"/>
          <w:sz w:val="22"/>
          <w:szCs w:val="22"/>
        </w:rPr>
        <w:t xml:space="preserve">проверки </w:t>
      </w:r>
      <w:r w:rsidR="00B25816">
        <w:rPr>
          <w:rStyle w:val="ad"/>
          <w:i w:val="0"/>
          <w:sz w:val="22"/>
          <w:szCs w:val="22"/>
        </w:rPr>
        <w:t xml:space="preserve">от 06 09.2021г </w:t>
      </w:r>
      <w:r w:rsidR="00B25816">
        <w:rPr>
          <w:rStyle w:val="af0"/>
          <w:iCs/>
          <w:sz w:val="22"/>
          <w:szCs w:val="22"/>
        </w:rPr>
        <w:footnoteReference w:id="2"/>
      </w:r>
      <w:r w:rsidRPr="004B375A">
        <w:rPr>
          <w:rStyle w:val="ad"/>
          <w:i w:val="0"/>
          <w:sz w:val="22"/>
          <w:szCs w:val="22"/>
        </w:rPr>
        <w:t>);</w:t>
      </w:r>
    </w:p>
    <w:p w:rsidR="004B375A" w:rsidRPr="005052BA" w:rsidRDefault="004B375A" w:rsidP="004B375A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5052BA">
        <w:rPr>
          <w:rStyle w:val="ad"/>
          <w:i w:val="0"/>
          <w:sz w:val="22"/>
          <w:szCs w:val="22"/>
        </w:rPr>
        <w:t xml:space="preserve">б) </w:t>
      </w:r>
      <w:r w:rsidR="005052BA" w:rsidRPr="005052BA">
        <w:rPr>
          <w:rStyle w:val="ad"/>
          <w:i w:val="0"/>
          <w:sz w:val="22"/>
          <w:szCs w:val="22"/>
        </w:rPr>
        <w:t>в нарушение пункта 28 Порядка № 883 от 28.07.2014</w:t>
      </w:r>
      <w:r w:rsidR="005052BA" w:rsidRPr="005052BA">
        <w:rPr>
          <w:rStyle w:val="ad"/>
          <w:i w:val="0"/>
          <w:sz w:val="22"/>
          <w:szCs w:val="22"/>
          <w:vertAlign w:val="superscript"/>
        </w:rPr>
        <w:footnoteReference w:id="3"/>
      </w:r>
      <w:r w:rsidR="005052BA" w:rsidRPr="005052BA">
        <w:rPr>
          <w:rStyle w:val="ad"/>
          <w:i w:val="0"/>
          <w:sz w:val="22"/>
          <w:szCs w:val="22"/>
        </w:rPr>
        <w:t xml:space="preserve">, аналитическая записка Итогового отчета не содержит обязательной информации, позволяющей оценить соответствие полученных результатов реализации </w:t>
      </w:r>
      <w:r w:rsidR="00893A86">
        <w:rPr>
          <w:rStyle w:val="ad"/>
          <w:i w:val="0"/>
          <w:sz w:val="22"/>
          <w:szCs w:val="22"/>
        </w:rPr>
        <w:t xml:space="preserve">мероприятий </w:t>
      </w:r>
      <w:r w:rsidR="00893A86" w:rsidRPr="004B375A">
        <w:rPr>
          <w:rStyle w:val="ad"/>
          <w:i w:val="0"/>
          <w:sz w:val="22"/>
          <w:szCs w:val="22"/>
        </w:rPr>
        <w:t>муниципальной Программы</w:t>
      </w:r>
      <w:proofErr w:type="gramStart"/>
      <w:r w:rsidR="00893A86" w:rsidRPr="008B5C79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="005052BA" w:rsidRPr="005052BA">
        <w:rPr>
          <w:rStyle w:val="ad"/>
          <w:i w:val="0"/>
          <w:sz w:val="22"/>
          <w:szCs w:val="22"/>
        </w:rPr>
        <w:t xml:space="preserve"> поставленным целям</w:t>
      </w:r>
      <w:r w:rsidR="00154A09">
        <w:rPr>
          <w:rStyle w:val="ad"/>
          <w:i w:val="0"/>
          <w:sz w:val="22"/>
          <w:szCs w:val="22"/>
        </w:rPr>
        <w:t>.</w:t>
      </w:r>
    </w:p>
    <w:p w:rsidR="00154A09" w:rsidRPr="00154A09" w:rsidRDefault="00154A09" w:rsidP="00154A0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154A09">
        <w:rPr>
          <w:rStyle w:val="ad"/>
          <w:i w:val="0"/>
          <w:sz w:val="22"/>
          <w:szCs w:val="22"/>
        </w:rPr>
        <w:t>2. В нарушение  абзацев 1 и 4 пункта 2 статьи 179 БК РФ</w:t>
      </w:r>
      <w:r w:rsidRPr="00B76E7B">
        <w:rPr>
          <w:rStyle w:val="ad"/>
          <w:i w:val="0"/>
          <w:sz w:val="22"/>
          <w:szCs w:val="22"/>
          <w:vertAlign w:val="superscript"/>
        </w:rPr>
        <w:footnoteReference w:id="4"/>
      </w:r>
      <w:r w:rsidRPr="00154A09">
        <w:rPr>
          <w:rStyle w:val="ad"/>
          <w:i w:val="0"/>
          <w:sz w:val="22"/>
          <w:szCs w:val="22"/>
        </w:rPr>
        <w:t>, пункта 23 Порядка № 883 от 28.07.2014</w:t>
      </w:r>
      <w:r w:rsidR="00B76E7B" w:rsidRPr="00B76E7B">
        <w:rPr>
          <w:rStyle w:val="ad"/>
          <w:i w:val="0"/>
          <w:sz w:val="22"/>
          <w:szCs w:val="22"/>
          <w:vertAlign w:val="superscript"/>
        </w:rPr>
        <w:t>3</w:t>
      </w:r>
      <w:r w:rsidRPr="00154A09">
        <w:rPr>
          <w:rStyle w:val="ad"/>
          <w:i w:val="0"/>
          <w:sz w:val="22"/>
          <w:szCs w:val="22"/>
        </w:rPr>
        <w:t>, в течение 2020г в Паспорт  муниципальной Программы</w:t>
      </w:r>
      <w:proofErr w:type="gramStart"/>
      <w:r w:rsidR="00B76E7B" w:rsidRPr="00B76E7B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Pr="00154A09">
        <w:rPr>
          <w:rStyle w:val="ad"/>
          <w:i w:val="0"/>
          <w:sz w:val="22"/>
          <w:szCs w:val="22"/>
        </w:rPr>
        <w:t xml:space="preserve"> вносились изменения объема финансового  обеспечение реализации мероприятий </w:t>
      </w:r>
      <w:r w:rsidR="00B76E7B" w:rsidRPr="00154A09">
        <w:rPr>
          <w:rStyle w:val="ad"/>
          <w:i w:val="0"/>
          <w:sz w:val="22"/>
          <w:szCs w:val="22"/>
        </w:rPr>
        <w:t>муниципальной Программы</w:t>
      </w:r>
      <w:r w:rsidR="00B76E7B" w:rsidRPr="00B76E7B">
        <w:rPr>
          <w:rStyle w:val="ad"/>
          <w:i w:val="0"/>
          <w:sz w:val="22"/>
          <w:szCs w:val="22"/>
          <w:vertAlign w:val="superscript"/>
        </w:rPr>
        <w:t>1</w:t>
      </w:r>
      <w:r w:rsidRPr="00154A09">
        <w:rPr>
          <w:rStyle w:val="ad"/>
          <w:i w:val="0"/>
          <w:sz w:val="22"/>
          <w:szCs w:val="22"/>
        </w:rPr>
        <w:t xml:space="preserve">, не </w:t>
      </w:r>
      <w:r w:rsidRPr="00154A09">
        <w:rPr>
          <w:rStyle w:val="ad"/>
          <w:i w:val="0"/>
          <w:sz w:val="22"/>
          <w:szCs w:val="22"/>
        </w:rPr>
        <w:lastRenderedPageBreak/>
        <w:t>соответствующие объему бюджетных ассигнований, предусмотренных  Решением о бюджете от 17.12.2019 № 417</w:t>
      </w:r>
      <w:r w:rsidRPr="0027043D">
        <w:rPr>
          <w:rStyle w:val="ad"/>
          <w:i w:val="0"/>
          <w:sz w:val="22"/>
          <w:szCs w:val="22"/>
          <w:vertAlign w:val="superscript"/>
        </w:rPr>
        <w:footnoteReference w:id="5"/>
      </w:r>
      <w:r w:rsidRPr="00154A09">
        <w:rPr>
          <w:rStyle w:val="ad"/>
          <w:i w:val="0"/>
          <w:sz w:val="22"/>
          <w:szCs w:val="22"/>
        </w:rPr>
        <w:t xml:space="preserve"> на эти цели</w:t>
      </w:r>
      <w:r w:rsidR="00900727">
        <w:rPr>
          <w:rStyle w:val="ad"/>
          <w:i w:val="0"/>
          <w:sz w:val="22"/>
          <w:szCs w:val="22"/>
        </w:rPr>
        <w:t xml:space="preserve"> в данном периоде</w:t>
      </w:r>
      <w:r w:rsidR="00821576">
        <w:rPr>
          <w:rStyle w:val="ad"/>
          <w:i w:val="0"/>
          <w:sz w:val="22"/>
          <w:szCs w:val="22"/>
        </w:rPr>
        <w:t xml:space="preserve"> в данном периоде</w:t>
      </w:r>
      <w:r w:rsidRPr="00154A09">
        <w:rPr>
          <w:rStyle w:val="ad"/>
          <w:i w:val="0"/>
          <w:sz w:val="22"/>
          <w:szCs w:val="22"/>
        </w:rPr>
        <w:t>;</w:t>
      </w:r>
    </w:p>
    <w:p w:rsidR="00154A09" w:rsidRPr="00154A09" w:rsidRDefault="00154A09" w:rsidP="00154A0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154A09">
        <w:rPr>
          <w:rStyle w:val="ad"/>
          <w:i w:val="0"/>
          <w:sz w:val="22"/>
          <w:szCs w:val="22"/>
        </w:rPr>
        <w:t>3. В нарушение пункта 24 Порядка № 883 от 28.07.2014</w:t>
      </w:r>
      <w:r w:rsidR="0027043D">
        <w:rPr>
          <w:rStyle w:val="ad"/>
          <w:i w:val="0"/>
          <w:sz w:val="22"/>
          <w:szCs w:val="22"/>
          <w:vertAlign w:val="superscript"/>
        </w:rPr>
        <w:t>3</w:t>
      </w:r>
      <w:r w:rsidRPr="00154A09">
        <w:rPr>
          <w:rStyle w:val="ad"/>
          <w:i w:val="0"/>
          <w:sz w:val="22"/>
          <w:szCs w:val="22"/>
        </w:rPr>
        <w:t>, в течение 2020г осуществлялось финансирование муниципальной Программы</w:t>
      </w:r>
      <w:proofErr w:type="gramStart"/>
      <w:r w:rsidR="0027043D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Pr="00154A09">
        <w:rPr>
          <w:rStyle w:val="ad"/>
          <w:i w:val="0"/>
          <w:sz w:val="22"/>
          <w:szCs w:val="22"/>
        </w:rPr>
        <w:t xml:space="preserve">  в объеме ассигнований не предусмотренных Решением о бюджете от 17.12.2019 № 417</w:t>
      </w:r>
      <w:r w:rsidR="0027043D">
        <w:rPr>
          <w:rStyle w:val="ad"/>
          <w:i w:val="0"/>
          <w:sz w:val="22"/>
          <w:szCs w:val="22"/>
          <w:vertAlign w:val="superscript"/>
        </w:rPr>
        <w:t>5</w:t>
      </w:r>
      <w:r w:rsidRPr="00154A09">
        <w:rPr>
          <w:rStyle w:val="ad"/>
          <w:i w:val="0"/>
          <w:sz w:val="22"/>
          <w:szCs w:val="22"/>
        </w:rPr>
        <w:t>;</w:t>
      </w:r>
    </w:p>
    <w:p w:rsidR="00154A09" w:rsidRPr="00154A09" w:rsidRDefault="00154A09" w:rsidP="00154A0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154A09">
        <w:rPr>
          <w:rStyle w:val="ad"/>
          <w:i w:val="0"/>
          <w:sz w:val="22"/>
          <w:szCs w:val="22"/>
        </w:rPr>
        <w:t>4. В нарушение требований, установленных пунктами 2 и  7  Порядка № 883 от 28.07.2014</w:t>
      </w:r>
      <w:r w:rsidR="00E05A80">
        <w:rPr>
          <w:rStyle w:val="ad"/>
          <w:i w:val="0"/>
          <w:sz w:val="22"/>
          <w:szCs w:val="22"/>
          <w:vertAlign w:val="superscript"/>
        </w:rPr>
        <w:t>3</w:t>
      </w:r>
      <w:r w:rsidRPr="00154A09">
        <w:rPr>
          <w:rStyle w:val="ad"/>
          <w:i w:val="0"/>
          <w:sz w:val="22"/>
          <w:szCs w:val="22"/>
        </w:rPr>
        <w:t>, перечень программных мероприятий  сформирован без привязки к задачам муниципальной Программы</w:t>
      </w:r>
      <w:proofErr w:type="gramStart"/>
      <w:r w:rsidR="00E05A80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Pr="00154A09">
        <w:rPr>
          <w:rStyle w:val="ad"/>
          <w:i w:val="0"/>
          <w:sz w:val="22"/>
          <w:szCs w:val="22"/>
        </w:rPr>
        <w:t xml:space="preserve"> ради решения которых они реализуются, что делает невозможным установление связи между запланированными мероприятиями и решением соответствующей задачи муниципальной Программы</w:t>
      </w:r>
      <w:r w:rsidR="00E05A80">
        <w:rPr>
          <w:rStyle w:val="ad"/>
          <w:i w:val="0"/>
          <w:sz w:val="22"/>
          <w:szCs w:val="22"/>
          <w:vertAlign w:val="superscript"/>
        </w:rPr>
        <w:t>1</w:t>
      </w:r>
      <w:r w:rsidRPr="00154A09">
        <w:rPr>
          <w:rStyle w:val="ad"/>
          <w:i w:val="0"/>
          <w:sz w:val="22"/>
          <w:szCs w:val="22"/>
        </w:rPr>
        <w:t>;</w:t>
      </w:r>
    </w:p>
    <w:p w:rsidR="00154A09" w:rsidRPr="00154A09" w:rsidRDefault="00154A09" w:rsidP="00154A0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154A09">
        <w:rPr>
          <w:rStyle w:val="ad"/>
          <w:i w:val="0"/>
          <w:sz w:val="22"/>
          <w:szCs w:val="22"/>
        </w:rPr>
        <w:t>5. В нарушение  абзаца 4 пункта 2 статьи 179 БК РФ</w:t>
      </w:r>
      <w:proofErr w:type="gramStart"/>
      <w:r w:rsidR="007712BC">
        <w:rPr>
          <w:rStyle w:val="ad"/>
          <w:i w:val="0"/>
          <w:sz w:val="22"/>
          <w:szCs w:val="22"/>
          <w:vertAlign w:val="superscript"/>
        </w:rPr>
        <w:t>4</w:t>
      </w:r>
      <w:proofErr w:type="gramEnd"/>
      <w:r w:rsidRPr="00154A09">
        <w:rPr>
          <w:rStyle w:val="ad"/>
          <w:i w:val="0"/>
          <w:sz w:val="22"/>
          <w:szCs w:val="22"/>
        </w:rPr>
        <w:t>, пунктов 24, 25 Порядка № 883 от 28.07.2014</w:t>
      </w:r>
      <w:r w:rsidR="007712BC">
        <w:rPr>
          <w:rStyle w:val="ad"/>
          <w:i w:val="0"/>
          <w:sz w:val="22"/>
          <w:szCs w:val="22"/>
          <w:vertAlign w:val="superscript"/>
        </w:rPr>
        <w:t>3</w:t>
      </w:r>
      <w:r w:rsidRPr="00154A09">
        <w:rPr>
          <w:rStyle w:val="ad"/>
          <w:i w:val="0"/>
          <w:sz w:val="22"/>
          <w:szCs w:val="22"/>
        </w:rPr>
        <w:t>, не внесены изменения в перечень программных мероприятий в объеме 262,58 тыс. рублей относительно исполнителей (получателей денежных средств);</w:t>
      </w:r>
    </w:p>
    <w:p w:rsidR="00154A09" w:rsidRPr="00154A09" w:rsidRDefault="00154A09" w:rsidP="00154A0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154A09">
        <w:rPr>
          <w:rStyle w:val="ad"/>
          <w:i w:val="0"/>
          <w:sz w:val="22"/>
          <w:szCs w:val="22"/>
        </w:rPr>
        <w:t>6. В нарушение требований абзаца 6 пункта 14 Порядка № 883 от 28.07.2014</w:t>
      </w:r>
      <w:r w:rsidR="001A7707">
        <w:rPr>
          <w:rStyle w:val="ad"/>
          <w:i w:val="0"/>
          <w:sz w:val="22"/>
          <w:szCs w:val="22"/>
          <w:vertAlign w:val="superscript"/>
        </w:rPr>
        <w:t>3</w:t>
      </w:r>
      <w:r w:rsidRPr="00154A09">
        <w:rPr>
          <w:rStyle w:val="ad"/>
          <w:i w:val="0"/>
          <w:sz w:val="22"/>
          <w:szCs w:val="22"/>
        </w:rPr>
        <w:t>, отсутствует утвержденное муниципальной Программой</w:t>
      </w:r>
      <w:proofErr w:type="gramStart"/>
      <w:r w:rsidR="001A7707">
        <w:rPr>
          <w:rStyle w:val="ad"/>
          <w:i w:val="0"/>
          <w:sz w:val="22"/>
          <w:szCs w:val="22"/>
          <w:vertAlign w:val="superscript"/>
        </w:rPr>
        <w:t>1</w:t>
      </w:r>
      <w:proofErr w:type="gramEnd"/>
      <w:r w:rsidRPr="00154A09">
        <w:rPr>
          <w:rStyle w:val="ad"/>
          <w:i w:val="0"/>
          <w:sz w:val="22"/>
          <w:szCs w:val="22"/>
        </w:rPr>
        <w:t xml:space="preserve"> статистическое и методическое обеспечение для количественного измерения достижения годовых и конечных количественных показателей муниципальной  программы;</w:t>
      </w:r>
    </w:p>
    <w:p w:rsidR="00154A09" w:rsidRPr="00154A09" w:rsidRDefault="00154A09" w:rsidP="00154A0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154A09">
        <w:rPr>
          <w:rStyle w:val="ad"/>
          <w:i w:val="0"/>
          <w:sz w:val="22"/>
          <w:szCs w:val="22"/>
        </w:rPr>
        <w:t>7.   В нарушение статьи 34 БК РФ</w:t>
      </w:r>
      <w:r w:rsidR="009B7F00">
        <w:rPr>
          <w:rStyle w:val="ad"/>
          <w:i w:val="0"/>
          <w:sz w:val="22"/>
          <w:szCs w:val="22"/>
          <w:vertAlign w:val="superscript"/>
        </w:rPr>
        <w:t>4</w:t>
      </w:r>
      <w:bookmarkStart w:id="0" w:name="_GoBack"/>
      <w:bookmarkEnd w:id="0"/>
      <w:r w:rsidRPr="00154A09">
        <w:rPr>
          <w:rStyle w:val="ad"/>
          <w:i w:val="0"/>
          <w:sz w:val="22"/>
          <w:szCs w:val="22"/>
        </w:rPr>
        <w:t xml:space="preserve">, установлен факт   неэффективного использования бюджетных средств на сумму 300,0 тыс. рублей.     </w:t>
      </w:r>
    </w:p>
    <w:p w:rsidR="005904A9" w:rsidRDefault="005904A9" w:rsidP="00E54971">
      <w:pPr>
        <w:pStyle w:val="a4"/>
        <w:jc w:val="both"/>
        <w:rPr>
          <w:sz w:val="22"/>
          <w:szCs w:val="22"/>
        </w:rPr>
      </w:pPr>
    </w:p>
    <w:p w:rsidR="005904A9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5D2FFB" w:rsidRDefault="005904A9" w:rsidP="00E54971">
      <w:pPr>
        <w:pStyle w:val="a4"/>
        <w:jc w:val="both"/>
        <w:rPr>
          <w:sz w:val="22"/>
          <w:szCs w:val="22"/>
        </w:rPr>
      </w:pPr>
    </w:p>
    <w:p w:rsidR="00D77AD9" w:rsidRPr="005D2FFB" w:rsidRDefault="00D77AD9" w:rsidP="00E54971">
      <w:pPr>
        <w:pStyle w:val="a4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Главный специалист </w:t>
      </w:r>
    </w:p>
    <w:p w:rsidR="00D265BF" w:rsidRPr="005D2FFB" w:rsidRDefault="00D77AD9" w:rsidP="00E54971">
      <w:pPr>
        <w:pStyle w:val="a4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по внутреннему финансовому контролю                                                                           </w:t>
      </w:r>
      <w:proofErr w:type="spellStart"/>
      <w:r w:rsidRPr="005D2FFB">
        <w:rPr>
          <w:sz w:val="22"/>
          <w:szCs w:val="22"/>
        </w:rPr>
        <w:t>Сабирова</w:t>
      </w:r>
      <w:proofErr w:type="spellEnd"/>
      <w:r w:rsidRPr="005D2FFB">
        <w:rPr>
          <w:sz w:val="22"/>
          <w:szCs w:val="22"/>
        </w:rPr>
        <w:t xml:space="preserve"> С.В.</w:t>
      </w: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5D2FFB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5D2FFB" w:rsidSect="005F19DB">
      <w:footerReference w:type="default" r:id="rId9"/>
      <w:pgSz w:w="11906" w:h="16838" w:code="9"/>
      <w:pgMar w:top="567" w:right="849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FA" w:rsidRDefault="002840FA" w:rsidP="00E84B6C">
      <w:pPr>
        <w:spacing w:after="0" w:line="240" w:lineRule="auto"/>
      </w:pPr>
      <w:r>
        <w:separator/>
      </w:r>
    </w:p>
  </w:endnote>
  <w:endnote w:type="continuationSeparator" w:id="0">
    <w:p w:rsidR="002840FA" w:rsidRDefault="002840FA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9E407B">
          <w:rPr>
            <w:rFonts w:ascii="Times New Roman" w:hAnsi="Times New Roman"/>
            <w:noProof/>
            <w:sz w:val="18"/>
            <w:szCs w:val="18"/>
          </w:rPr>
          <w:t>2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FA" w:rsidRDefault="002840FA" w:rsidP="00E84B6C">
      <w:pPr>
        <w:spacing w:after="0" w:line="240" w:lineRule="auto"/>
      </w:pPr>
      <w:r>
        <w:separator/>
      </w:r>
    </w:p>
  </w:footnote>
  <w:footnote w:type="continuationSeparator" w:id="0">
    <w:p w:rsidR="002840FA" w:rsidRDefault="002840FA" w:rsidP="00E84B6C">
      <w:pPr>
        <w:spacing w:after="0" w:line="240" w:lineRule="auto"/>
      </w:pPr>
      <w:r>
        <w:continuationSeparator/>
      </w:r>
    </w:p>
  </w:footnote>
  <w:footnote w:id="1">
    <w:p w:rsidR="00BD7CC1" w:rsidRDefault="00BD7CC1" w:rsidP="005052BA">
      <w:pPr>
        <w:pStyle w:val="ab"/>
        <w:spacing w:after="0"/>
        <w:ind w:firstLine="142"/>
        <w:contextualSpacing/>
      </w:pPr>
      <w:r w:rsidRPr="00BD7CC1">
        <w:rPr>
          <w:rStyle w:val="af0"/>
          <w:rFonts w:ascii="Times New Roman" w:hAnsi="Times New Roman"/>
          <w:sz w:val="16"/>
          <w:szCs w:val="16"/>
        </w:rPr>
        <w:footnoteRef/>
      </w:r>
      <w:r w:rsidRPr="00BD7CC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D7CC1">
        <w:rPr>
          <w:rFonts w:ascii="Times New Roman" w:hAnsi="Times New Roman"/>
          <w:sz w:val="16"/>
          <w:szCs w:val="16"/>
        </w:rPr>
        <w:t xml:space="preserve">Постановление Администрации </w:t>
      </w:r>
      <w:proofErr w:type="spellStart"/>
      <w:r w:rsidRPr="00BD7CC1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BD7CC1">
        <w:rPr>
          <w:rFonts w:ascii="Times New Roman" w:hAnsi="Times New Roman"/>
          <w:sz w:val="16"/>
          <w:szCs w:val="16"/>
        </w:rPr>
        <w:t xml:space="preserve"> района от 29.09.2017 № 792 «Об утверждении муниципальной программы «Развитие коммунальной инфраструктуры муниципального образования «</w:t>
      </w:r>
      <w:proofErr w:type="spellStart"/>
      <w:r w:rsidRPr="00BD7CC1">
        <w:rPr>
          <w:rFonts w:ascii="Times New Roman" w:hAnsi="Times New Roman"/>
          <w:sz w:val="16"/>
          <w:szCs w:val="16"/>
        </w:rPr>
        <w:t>Шегарский</w:t>
      </w:r>
      <w:proofErr w:type="spellEnd"/>
      <w:r w:rsidRPr="00BD7CC1">
        <w:rPr>
          <w:rFonts w:ascii="Times New Roman" w:hAnsi="Times New Roman"/>
          <w:sz w:val="16"/>
          <w:szCs w:val="16"/>
        </w:rPr>
        <w:t xml:space="preserve"> район»  на 2018-2020 годы» (с изменениями, утвержденными Постановлением Администрации </w:t>
      </w:r>
      <w:proofErr w:type="spellStart"/>
      <w:r w:rsidRPr="00BD7CC1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BD7CC1">
        <w:rPr>
          <w:rFonts w:ascii="Times New Roman" w:hAnsi="Times New Roman"/>
          <w:sz w:val="16"/>
          <w:szCs w:val="16"/>
        </w:rPr>
        <w:t xml:space="preserve"> района от 23.04.2018 № 323, от 05.07.2018 № 495, от 13.03.2019 № 221, от 08.05.2019 № 388, от 27.12.2019 № 1038, от 20.05.2020 № 457, от 15.06.2020 № 594, от 22.06.2020 № 617, от 13.07.2020 № 662, от 27.08.2020 № 777, 24.09.2020 № 849</w:t>
      </w:r>
      <w:proofErr w:type="gramEnd"/>
      <w:r w:rsidRPr="00BD7CC1">
        <w:rPr>
          <w:rFonts w:ascii="Times New Roman" w:hAnsi="Times New Roman"/>
          <w:sz w:val="16"/>
          <w:szCs w:val="16"/>
        </w:rPr>
        <w:t xml:space="preserve">, от 06.11.2020 № 997, от 07.12.2020 № 1052)  (далее – </w:t>
      </w:r>
      <w:r>
        <w:rPr>
          <w:rFonts w:ascii="Times New Roman" w:hAnsi="Times New Roman"/>
          <w:sz w:val="16"/>
          <w:szCs w:val="16"/>
        </w:rPr>
        <w:t xml:space="preserve">муниципальная </w:t>
      </w:r>
      <w:r w:rsidRPr="00BD7CC1">
        <w:rPr>
          <w:rFonts w:ascii="Times New Roman" w:hAnsi="Times New Roman"/>
          <w:sz w:val="16"/>
          <w:szCs w:val="16"/>
        </w:rPr>
        <w:t>Программа).</w:t>
      </w:r>
    </w:p>
  </w:footnote>
  <w:footnote w:id="2">
    <w:p w:rsidR="00B25816" w:rsidRPr="005052BA" w:rsidRDefault="00B25816" w:rsidP="005052BA">
      <w:pPr>
        <w:pStyle w:val="ab"/>
        <w:spacing w:after="0"/>
        <w:ind w:firstLine="142"/>
        <w:contextualSpacing/>
        <w:rPr>
          <w:rFonts w:ascii="Times New Roman" w:hAnsi="Times New Roman"/>
          <w:sz w:val="16"/>
          <w:szCs w:val="16"/>
        </w:rPr>
      </w:pPr>
      <w:r w:rsidRPr="00B25816">
        <w:rPr>
          <w:rFonts w:ascii="Times New Roman" w:hAnsi="Times New Roman"/>
          <w:sz w:val="16"/>
          <w:szCs w:val="16"/>
          <w:vertAlign w:val="superscript"/>
        </w:rPr>
        <w:footnoteRef/>
      </w:r>
      <w:proofErr w:type="gramStart"/>
      <w:r>
        <w:rPr>
          <w:rFonts w:ascii="Times New Roman" w:hAnsi="Times New Roman"/>
          <w:sz w:val="16"/>
          <w:szCs w:val="16"/>
        </w:rPr>
        <w:t xml:space="preserve">Акт </w:t>
      </w:r>
      <w:r w:rsidRPr="00B25816">
        <w:rPr>
          <w:rFonts w:ascii="Times New Roman" w:hAnsi="Times New Roman"/>
          <w:sz w:val="16"/>
          <w:szCs w:val="16"/>
        </w:rPr>
        <w:t xml:space="preserve">камеральной проверки муниципального казённого учреждения «Администрация </w:t>
      </w:r>
      <w:proofErr w:type="spellStart"/>
      <w:r w:rsidRPr="00B25816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B25816">
        <w:rPr>
          <w:rFonts w:ascii="Times New Roman" w:hAnsi="Times New Roman"/>
          <w:sz w:val="16"/>
          <w:szCs w:val="16"/>
        </w:rPr>
        <w:t xml:space="preserve"> района»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25816">
        <w:rPr>
          <w:rFonts w:ascii="Times New Roman" w:hAnsi="Times New Roman"/>
          <w:sz w:val="16"/>
          <w:szCs w:val="16"/>
        </w:rPr>
        <w:t>(краткое наименование:</w:t>
      </w:r>
      <w:proofErr w:type="gramEnd"/>
      <w:r w:rsidRPr="00B25816">
        <w:rPr>
          <w:rFonts w:ascii="Times New Roman" w:hAnsi="Times New Roman"/>
          <w:sz w:val="16"/>
          <w:szCs w:val="16"/>
        </w:rPr>
        <w:t xml:space="preserve"> МКУ «Администрация </w:t>
      </w:r>
      <w:proofErr w:type="spellStart"/>
      <w:r w:rsidRPr="00B25816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B25816">
        <w:rPr>
          <w:rFonts w:ascii="Times New Roman" w:hAnsi="Times New Roman"/>
          <w:sz w:val="16"/>
          <w:szCs w:val="16"/>
        </w:rPr>
        <w:t xml:space="preserve"> района»)</w:t>
      </w:r>
      <w:r>
        <w:rPr>
          <w:rFonts w:ascii="Times New Roman" w:hAnsi="Times New Roman"/>
          <w:sz w:val="16"/>
          <w:szCs w:val="16"/>
        </w:rPr>
        <w:t xml:space="preserve"> от 06.09.2021г</w:t>
      </w:r>
      <w:proofErr w:type="gramStart"/>
      <w:r w:rsidR="002715A7">
        <w:rPr>
          <w:rFonts w:ascii="Times New Roman" w:hAnsi="Times New Roman"/>
          <w:sz w:val="16"/>
          <w:szCs w:val="16"/>
        </w:rPr>
        <w:t>.(</w:t>
      </w:r>
      <w:proofErr w:type="gramEnd"/>
      <w:r w:rsidR="002715A7">
        <w:rPr>
          <w:rFonts w:ascii="Times New Roman" w:hAnsi="Times New Roman"/>
          <w:sz w:val="16"/>
          <w:szCs w:val="16"/>
        </w:rPr>
        <w:t xml:space="preserve"> далее акт проверки от 06.09.2021).</w:t>
      </w:r>
    </w:p>
  </w:footnote>
  <w:footnote w:id="3">
    <w:p w:rsidR="005052BA" w:rsidRPr="005052BA" w:rsidRDefault="005052BA" w:rsidP="005052BA">
      <w:pPr>
        <w:pStyle w:val="ab"/>
        <w:spacing w:after="0"/>
        <w:ind w:firstLine="142"/>
        <w:contextualSpacing/>
        <w:rPr>
          <w:rFonts w:ascii="Times New Roman" w:hAnsi="Times New Roman"/>
          <w:sz w:val="16"/>
          <w:szCs w:val="16"/>
        </w:rPr>
      </w:pPr>
      <w:r w:rsidRPr="005052BA">
        <w:rPr>
          <w:rFonts w:ascii="Times New Roman" w:hAnsi="Times New Roman"/>
          <w:sz w:val="16"/>
          <w:szCs w:val="16"/>
          <w:vertAlign w:val="superscript"/>
        </w:rPr>
        <w:footnoteRef/>
      </w:r>
      <w:r w:rsidRPr="005052BA">
        <w:rPr>
          <w:rFonts w:ascii="Times New Roman" w:hAnsi="Times New Roman"/>
          <w:sz w:val="16"/>
          <w:szCs w:val="16"/>
        </w:rPr>
        <w:t xml:space="preserve"> Постановление Администрации  </w:t>
      </w:r>
      <w:proofErr w:type="spellStart"/>
      <w:r w:rsidRPr="005052BA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5052BA">
        <w:rPr>
          <w:rFonts w:ascii="Times New Roman" w:hAnsi="Times New Roman"/>
          <w:sz w:val="16"/>
          <w:szCs w:val="16"/>
        </w:rPr>
        <w:t xml:space="preserve">  района  от 28.07.2014  № 883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5052BA">
        <w:rPr>
          <w:rFonts w:ascii="Times New Roman" w:hAnsi="Times New Roman"/>
          <w:sz w:val="16"/>
          <w:szCs w:val="16"/>
        </w:rPr>
        <w:t>Шегарский</w:t>
      </w:r>
      <w:proofErr w:type="spellEnd"/>
      <w:r w:rsidRPr="005052BA">
        <w:rPr>
          <w:rFonts w:ascii="Times New Roman" w:hAnsi="Times New Roman"/>
          <w:sz w:val="16"/>
          <w:szCs w:val="16"/>
        </w:rPr>
        <w:t xml:space="preserve"> район», их формирования и реализации» (в редакции Постановления Администрации  </w:t>
      </w:r>
      <w:proofErr w:type="spellStart"/>
      <w:r w:rsidRPr="005052BA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5052BA">
        <w:rPr>
          <w:rFonts w:ascii="Times New Roman" w:hAnsi="Times New Roman"/>
          <w:sz w:val="16"/>
          <w:szCs w:val="16"/>
        </w:rPr>
        <w:t xml:space="preserve">  района  № 567 от 13.07.2017), далее  - Порядок 883 от 28.07.2014.</w:t>
      </w:r>
    </w:p>
  </w:footnote>
  <w:footnote w:id="4">
    <w:p w:rsidR="00154A09" w:rsidRPr="00154A09" w:rsidRDefault="00154A09" w:rsidP="00154A09">
      <w:pPr>
        <w:pStyle w:val="ae"/>
        <w:rPr>
          <w:rFonts w:ascii="Times New Roman" w:eastAsia="Times New Roman" w:hAnsi="Times New Roman"/>
          <w:sz w:val="16"/>
          <w:szCs w:val="16"/>
          <w:lang w:eastAsia="ru-RU"/>
        </w:rPr>
      </w:pPr>
      <w:r>
        <w:t xml:space="preserve">  </w:t>
      </w:r>
      <w:r>
        <w:rPr>
          <w:rStyle w:val="af0"/>
        </w:rPr>
        <w:footnoteRef/>
      </w:r>
      <w:r>
        <w:t xml:space="preserve"> </w:t>
      </w:r>
      <w:r w:rsidRPr="00154A09">
        <w:rPr>
          <w:rFonts w:ascii="Times New Roman" w:eastAsia="Times New Roman" w:hAnsi="Times New Roman"/>
          <w:sz w:val="16"/>
          <w:szCs w:val="16"/>
          <w:lang w:eastAsia="ru-RU"/>
        </w:rPr>
        <w:t xml:space="preserve">Бюджетный кодекс Российской Федерации" от 31.07.1998 N 145-ФЗ (далее </w:t>
      </w:r>
      <w:proofErr w:type="gramStart"/>
      <w:r w:rsidRPr="00154A09">
        <w:rPr>
          <w:rFonts w:ascii="Times New Roman" w:eastAsia="Times New Roman" w:hAnsi="Times New Roman"/>
          <w:sz w:val="16"/>
          <w:szCs w:val="16"/>
          <w:lang w:eastAsia="ru-RU"/>
        </w:rPr>
        <w:t>–Б</w:t>
      </w:r>
      <w:proofErr w:type="gramEnd"/>
      <w:r w:rsidRPr="00154A09">
        <w:rPr>
          <w:rFonts w:ascii="Times New Roman" w:eastAsia="Times New Roman" w:hAnsi="Times New Roman"/>
          <w:sz w:val="16"/>
          <w:szCs w:val="16"/>
          <w:lang w:eastAsia="ru-RU"/>
        </w:rPr>
        <w:t>К РФ).</w:t>
      </w:r>
    </w:p>
  </w:footnote>
  <w:footnote w:id="5">
    <w:p w:rsidR="00154A09" w:rsidRPr="003F6B3B" w:rsidRDefault="00154A09" w:rsidP="00154A09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F6B3B">
        <w:rPr>
          <w:rStyle w:val="af0"/>
          <w:rFonts w:ascii="Times New Roman" w:hAnsi="Times New Roman"/>
          <w:sz w:val="16"/>
          <w:szCs w:val="16"/>
        </w:rPr>
        <w:footnoteRef/>
      </w:r>
      <w:r>
        <w:t xml:space="preserve"> </w:t>
      </w:r>
      <w:proofErr w:type="gramStart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 xml:space="preserve">Решение Думы </w:t>
      </w:r>
      <w:proofErr w:type="spellStart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>Шегарского</w:t>
      </w:r>
      <w:proofErr w:type="spellEnd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района от 17.12.2019г № 417 «О районном бюджете муниципального образования «</w:t>
      </w:r>
      <w:proofErr w:type="spellStart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>Шегарский</w:t>
      </w:r>
      <w:proofErr w:type="spellEnd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на 2020 год и плановый период 2021 и 2022 годов» (с изменениями, внесенными Решением Думы </w:t>
      </w:r>
      <w:proofErr w:type="spellStart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>Шегарского</w:t>
      </w:r>
      <w:proofErr w:type="spellEnd"/>
      <w:r w:rsidRPr="003F6B3B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района от 28.01.2020 № 427, от 17.03.2020г № 440, от 23.06.2020г № 468, от 15.12.2020г № 23) (далее - Решение о бюджете от 17.12.2019 № 4174).</w:t>
      </w:r>
      <w:proofErr w:type="gramEnd"/>
    </w:p>
    <w:p w:rsidR="00154A09" w:rsidRDefault="00154A09" w:rsidP="00154A0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B"/>
    <w:rsid w:val="00023F10"/>
    <w:rsid w:val="0005148D"/>
    <w:rsid w:val="000716E8"/>
    <w:rsid w:val="00072B5C"/>
    <w:rsid w:val="00084455"/>
    <w:rsid w:val="00096A42"/>
    <w:rsid w:val="000A4EAC"/>
    <w:rsid w:val="000A66C0"/>
    <w:rsid w:val="000D2494"/>
    <w:rsid w:val="000D31A4"/>
    <w:rsid w:val="000E2998"/>
    <w:rsid w:val="000F177F"/>
    <w:rsid w:val="000F3033"/>
    <w:rsid w:val="0012556F"/>
    <w:rsid w:val="001425E9"/>
    <w:rsid w:val="00154A09"/>
    <w:rsid w:val="00164A70"/>
    <w:rsid w:val="00175DF5"/>
    <w:rsid w:val="0017657E"/>
    <w:rsid w:val="001801DD"/>
    <w:rsid w:val="001A7707"/>
    <w:rsid w:val="001A7D1B"/>
    <w:rsid w:val="001B26E5"/>
    <w:rsid w:val="001B42F3"/>
    <w:rsid w:val="001B44AC"/>
    <w:rsid w:val="001D3820"/>
    <w:rsid w:val="001E32BB"/>
    <w:rsid w:val="001E361D"/>
    <w:rsid w:val="001F180B"/>
    <w:rsid w:val="001F1B1E"/>
    <w:rsid w:val="0021249D"/>
    <w:rsid w:val="00240ED4"/>
    <w:rsid w:val="00252AD3"/>
    <w:rsid w:val="00257920"/>
    <w:rsid w:val="00266B4E"/>
    <w:rsid w:val="0027043D"/>
    <w:rsid w:val="002715A7"/>
    <w:rsid w:val="00280322"/>
    <w:rsid w:val="002840FA"/>
    <w:rsid w:val="00291EB8"/>
    <w:rsid w:val="002B7E28"/>
    <w:rsid w:val="002C3578"/>
    <w:rsid w:val="002C6D42"/>
    <w:rsid w:val="002D03B2"/>
    <w:rsid w:val="002F1760"/>
    <w:rsid w:val="002F3385"/>
    <w:rsid w:val="003064CF"/>
    <w:rsid w:val="003078D8"/>
    <w:rsid w:val="00307C2E"/>
    <w:rsid w:val="00342C39"/>
    <w:rsid w:val="00345CB6"/>
    <w:rsid w:val="00355215"/>
    <w:rsid w:val="00363411"/>
    <w:rsid w:val="00374145"/>
    <w:rsid w:val="0038401F"/>
    <w:rsid w:val="00385539"/>
    <w:rsid w:val="00393B64"/>
    <w:rsid w:val="00396FFE"/>
    <w:rsid w:val="003B09AB"/>
    <w:rsid w:val="003B15CA"/>
    <w:rsid w:val="003B3ACB"/>
    <w:rsid w:val="003C39FA"/>
    <w:rsid w:val="003C7860"/>
    <w:rsid w:val="003D4A16"/>
    <w:rsid w:val="003F6B3B"/>
    <w:rsid w:val="00445D51"/>
    <w:rsid w:val="00461A5D"/>
    <w:rsid w:val="004825AB"/>
    <w:rsid w:val="004B375A"/>
    <w:rsid w:val="004D7FAA"/>
    <w:rsid w:val="004E19B1"/>
    <w:rsid w:val="005052BA"/>
    <w:rsid w:val="00533529"/>
    <w:rsid w:val="00540577"/>
    <w:rsid w:val="00554951"/>
    <w:rsid w:val="00557091"/>
    <w:rsid w:val="0058457C"/>
    <w:rsid w:val="005904A9"/>
    <w:rsid w:val="00597D9E"/>
    <w:rsid w:val="005A061B"/>
    <w:rsid w:val="005A620A"/>
    <w:rsid w:val="005B31B3"/>
    <w:rsid w:val="005D2FFB"/>
    <w:rsid w:val="005F19DB"/>
    <w:rsid w:val="005F2A14"/>
    <w:rsid w:val="00613942"/>
    <w:rsid w:val="00617760"/>
    <w:rsid w:val="00627815"/>
    <w:rsid w:val="0063135A"/>
    <w:rsid w:val="00647F49"/>
    <w:rsid w:val="00672BC2"/>
    <w:rsid w:val="006738FA"/>
    <w:rsid w:val="00676160"/>
    <w:rsid w:val="00676DE9"/>
    <w:rsid w:val="0068646A"/>
    <w:rsid w:val="006B0B29"/>
    <w:rsid w:val="006C3116"/>
    <w:rsid w:val="006E42E5"/>
    <w:rsid w:val="006E6054"/>
    <w:rsid w:val="00700569"/>
    <w:rsid w:val="00702DAC"/>
    <w:rsid w:val="00706342"/>
    <w:rsid w:val="00723FA1"/>
    <w:rsid w:val="00746448"/>
    <w:rsid w:val="0076145C"/>
    <w:rsid w:val="007712BC"/>
    <w:rsid w:val="007862A7"/>
    <w:rsid w:val="007963EE"/>
    <w:rsid w:val="007B2C0F"/>
    <w:rsid w:val="007C1462"/>
    <w:rsid w:val="007D1609"/>
    <w:rsid w:val="007D667A"/>
    <w:rsid w:val="007F738E"/>
    <w:rsid w:val="008019DE"/>
    <w:rsid w:val="00821576"/>
    <w:rsid w:val="00861EE5"/>
    <w:rsid w:val="00864914"/>
    <w:rsid w:val="008745DA"/>
    <w:rsid w:val="0087481D"/>
    <w:rsid w:val="00884A38"/>
    <w:rsid w:val="00891729"/>
    <w:rsid w:val="00893A86"/>
    <w:rsid w:val="0089564B"/>
    <w:rsid w:val="008B5C79"/>
    <w:rsid w:val="008D27A9"/>
    <w:rsid w:val="008D3E1F"/>
    <w:rsid w:val="008E0785"/>
    <w:rsid w:val="008E5A7C"/>
    <w:rsid w:val="00900727"/>
    <w:rsid w:val="009035AD"/>
    <w:rsid w:val="00910489"/>
    <w:rsid w:val="00924DC5"/>
    <w:rsid w:val="0094479A"/>
    <w:rsid w:val="009B7F00"/>
    <w:rsid w:val="009C0566"/>
    <w:rsid w:val="009C1132"/>
    <w:rsid w:val="009E407B"/>
    <w:rsid w:val="009E62A4"/>
    <w:rsid w:val="009F3522"/>
    <w:rsid w:val="00A21B3B"/>
    <w:rsid w:val="00A21DCD"/>
    <w:rsid w:val="00A23A4A"/>
    <w:rsid w:val="00A316BF"/>
    <w:rsid w:val="00A32093"/>
    <w:rsid w:val="00A36238"/>
    <w:rsid w:val="00A777C5"/>
    <w:rsid w:val="00A919D9"/>
    <w:rsid w:val="00A94B01"/>
    <w:rsid w:val="00A965A0"/>
    <w:rsid w:val="00AB7691"/>
    <w:rsid w:val="00AD2FBE"/>
    <w:rsid w:val="00AD3816"/>
    <w:rsid w:val="00AE60F7"/>
    <w:rsid w:val="00AF470E"/>
    <w:rsid w:val="00B2244C"/>
    <w:rsid w:val="00B25816"/>
    <w:rsid w:val="00B40908"/>
    <w:rsid w:val="00B4670B"/>
    <w:rsid w:val="00B63A5A"/>
    <w:rsid w:val="00B76E7B"/>
    <w:rsid w:val="00B93BBA"/>
    <w:rsid w:val="00B95831"/>
    <w:rsid w:val="00B96689"/>
    <w:rsid w:val="00B97A20"/>
    <w:rsid w:val="00BB4F1C"/>
    <w:rsid w:val="00BB5046"/>
    <w:rsid w:val="00BC71BF"/>
    <w:rsid w:val="00BD7CC1"/>
    <w:rsid w:val="00C06D4C"/>
    <w:rsid w:val="00C171C8"/>
    <w:rsid w:val="00C20407"/>
    <w:rsid w:val="00C36676"/>
    <w:rsid w:val="00C45B75"/>
    <w:rsid w:val="00C57269"/>
    <w:rsid w:val="00CB37B6"/>
    <w:rsid w:val="00CB57DA"/>
    <w:rsid w:val="00CB7793"/>
    <w:rsid w:val="00CC64F5"/>
    <w:rsid w:val="00CF5102"/>
    <w:rsid w:val="00CF61CB"/>
    <w:rsid w:val="00D22E81"/>
    <w:rsid w:val="00D265BF"/>
    <w:rsid w:val="00D34809"/>
    <w:rsid w:val="00D50F3A"/>
    <w:rsid w:val="00D63616"/>
    <w:rsid w:val="00D66DA7"/>
    <w:rsid w:val="00D718D0"/>
    <w:rsid w:val="00D77AD9"/>
    <w:rsid w:val="00DC6E06"/>
    <w:rsid w:val="00DE0EBF"/>
    <w:rsid w:val="00E01A0F"/>
    <w:rsid w:val="00E04D70"/>
    <w:rsid w:val="00E05A80"/>
    <w:rsid w:val="00E17275"/>
    <w:rsid w:val="00E23123"/>
    <w:rsid w:val="00E54523"/>
    <w:rsid w:val="00E54971"/>
    <w:rsid w:val="00E607A8"/>
    <w:rsid w:val="00E70D73"/>
    <w:rsid w:val="00E7747C"/>
    <w:rsid w:val="00E84B6C"/>
    <w:rsid w:val="00E8576E"/>
    <w:rsid w:val="00E86E2F"/>
    <w:rsid w:val="00EB1D6B"/>
    <w:rsid w:val="00EC1ABD"/>
    <w:rsid w:val="00EC5061"/>
    <w:rsid w:val="00ED2281"/>
    <w:rsid w:val="00ED347B"/>
    <w:rsid w:val="00EE3BE7"/>
    <w:rsid w:val="00EF1AD1"/>
    <w:rsid w:val="00EF20E4"/>
    <w:rsid w:val="00EF2B17"/>
    <w:rsid w:val="00EF4878"/>
    <w:rsid w:val="00F14D02"/>
    <w:rsid w:val="00F15934"/>
    <w:rsid w:val="00F2259F"/>
    <w:rsid w:val="00F23F99"/>
    <w:rsid w:val="00F27E8D"/>
    <w:rsid w:val="00F40428"/>
    <w:rsid w:val="00F9709C"/>
    <w:rsid w:val="00FC2BFB"/>
    <w:rsid w:val="00FC68F7"/>
    <w:rsid w:val="00FE0CF8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737F-E7A2-4F3A-983F-10EAC1C2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Сабирова</cp:lastModifiedBy>
  <cp:revision>230</cp:revision>
  <cp:lastPrinted>2021-07-16T03:46:00Z</cp:lastPrinted>
  <dcterms:created xsi:type="dcterms:W3CDTF">2021-03-10T02:50:00Z</dcterms:created>
  <dcterms:modified xsi:type="dcterms:W3CDTF">2021-09-07T08:45:00Z</dcterms:modified>
</cp:coreProperties>
</file>