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E90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E90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E90340" w:rsidRDefault="00416132" w:rsidP="00E90340">
      <w:pPr>
        <w:pStyle w:val="a8"/>
        <w:spacing w:after="0" w:line="240" w:lineRule="auto"/>
        <w:jc w:val="center"/>
        <w:rPr>
          <w:rStyle w:val="ac"/>
          <w:color w:val="auto"/>
        </w:rPr>
      </w:pPr>
      <w:r w:rsidRPr="00E90340">
        <w:rPr>
          <w:rStyle w:val="ac"/>
          <w:color w:val="auto"/>
        </w:rPr>
        <w:t>ЗАКЛЮЧЕНИЕ</w:t>
      </w:r>
      <w:r w:rsidR="008E12D2" w:rsidRPr="00E90340">
        <w:rPr>
          <w:rStyle w:val="ac"/>
          <w:color w:val="auto"/>
        </w:rPr>
        <w:t xml:space="preserve"> </w:t>
      </w:r>
      <w:r w:rsidRPr="00E90340">
        <w:rPr>
          <w:rStyle w:val="ac"/>
          <w:color w:val="auto"/>
        </w:rPr>
        <w:br/>
        <w:t xml:space="preserve">по результатам проведения </w:t>
      </w:r>
      <w:proofErr w:type="spellStart"/>
      <w:r w:rsidRPr="00E90340">
        <w:rPr>
          <w:rStyle w:val="ac"/>
          <w:color w:val="auto"/>
        </w:rPr>
        <w:t>антикоррупционной</w:t>
      </w:r>
      <w:proofErr w:type="spellEnd"/>
      <w:r w:rsidRPr="00E90340">
        <w:rPr>
          <w:rStyle w:val="ac"/>
          <w:color w:val="auto"/>
        </w:rPr>
        <w:t xml:space="preserve"> экспертизы</w:t>
      </w:r>
      <w:r w:rsidR="00FF1C3E" w:rsidRPr="00E90340">
        <w:rPr>
          <w:rStyle w:val="ac"/>
          <w:color w:val="auto"/>
        </w:rPr>
        <w:t xml:space="preserve"> на</w:t>
      </w:r>
      <w:r w:rsidR="00047178" w:rsidRPr="00E90340">
        <w:rPr>
          <w:rStyle w:val="ac"/>
          <w:color w:val="auto"/>
        </w:rPr>
        <w:t xml:space="preserve">  </w:t>
      </w:r>
      <w:r w:rsidR="00FF1C3E" w:rsidRPr="00E90340">
        <w:rPr>
          <w:rStyle w:val="ac"/>
          <w:color w:val="auto"/>
        </w:rPr>
        <w:t>проект</w:t>
      </w:r>
    </w:p>
    <w:p w:rsidR="00EC7F1F" w:rsidRPr="00E90340" w:rsidRDefault="001D2D2B" w:rsidP="00E90340">
      <w:pPr>
        <w:pStyle w:val="a8"/>
        <w:spacing w:after="0" w:line="240" w:lineRule="auto"/>
        <w:jc w:val="center"/>
        <w:rPr>
          <w:b/>
          <w:bCs/>
          <w:color w:val="auto"/>
        </w:rPr>
      </w:pPr>
      <w:r w:rsidRPr="00E90340">
        <w:rPr>
          <w:rStyle w:val="ac"/>
          <w:color w:val="auto"/>
        </w:rPr>
        <w:t xml:space="preserve">решения Думы </w:t>
      </w:r>
      <w:r w:rsidR="00880740" w:rsidRPr="00E90340">
        <w:rPr>
          <w:rStyle w:val="ac"/>
          <w:color w:val="auto"/>
        </w:rPr>
        <w:t>Шегарского</w:t>
      </w:r>
      <w:r w:rsidRPr="00E90340">
        <w:rPr>
          <w:rStyle w:val="ac"/>
          <w:color w:val="auto"/>
        </w:rPr>
        <w:t xml:space="preserve"> района</w:t>
      </w:r>
      <w:r w:rsidR="00467A42" w:rsidRPr="00E90340">
        <w:rPr>
          <w:rStyle w:val="ac"/>
          <w:color w:val="auto"/>
        </w:rPr>
        <w:t xml:space="preserve"> </w:t>
      </w:r>
      <w:r w:rsidR="00E90340">
        <w:rPr>
          <w:rStyle w:val="ac"/>
          <w:color w:val="auto"/>
        </w:rPr>
        <w:t>«</w:t>
      </w:r>
      <w:r w:rsidR="00E90340" w:rsidRPr="00E90340">
        <w:rPr>
          <w:rStyle w:val="ac"/>
          <w:color w:val="auto"/>
        </w:rPr>
        <w:t>Об утверждении Порядка  предоставления бюджетам сельских поселений Шегарского района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E90340">
        <w:rPr>
          <w:rStyle w:val="ac"/>
          <w:color w:val="auto"/>
        </w:rPr>
        <w:t>»</w:t>
      </w:r>
    </w:p>
    <w:p w:rsidR="00A66D47" w:rsidRPr="00A66D47" w:rsidRDefault="005A3E4D" w:rsidP="00A66D4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90340" w:rsidRPr="00E90340" w:rsidRDefault="008E12D2" w:rsidP="00E90340">
      <w:pPr>
        <w:pStyle w:val="a8"/>
        <w:spacing w:after="0" w:line="240" w:lineRule="auto"/>
        <w:jc w:val="both"/>
        <w:rPr>
          <w:b/>
          <w:bCs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E90340">
        <w:rPr>
          <w:rStyle w:val="ac"/>
          <w:color w:val="auto"/>
        </w:rPr>
        <w:t>«</w:t>
      </w:r>
      <w:r w:rsidR="00E90340" w:rsidRPr="00E90340">
        <w:rPr>
          <w:rStyle w:val="ac"/>
          <w:color w:val="auto"/>
        </w:rPr>
        <w:t>Об утверждении Порядка  предоставления бюджетам сельских поселений Шегарского района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E90340">
        <w:rPr>
          <w:rStyle w:val="ac"/>
          <w:color w:val="auto"/>
        </w:rPr>
        <w:t>»</w:t>
      </w:r>
    </w:p>
    <w:p w:rsidR="00A66D47" w:rsidRPr="00A66D47" w:rsidRDefault="00A66D47" w:rsidP="00A66D47">
      <w:pPr>
        <w:pStyle w:val="a8"/>
        <w:spacing w:after="0" w:line="240" w:lineRule="auto"/>
        <w:jc w:val="both"/>
        <w:rPr>
          <w:b/>
          <w:color w:val="auto"/>
        </w:rPr>
      </w:pPr>
    </w:p>
    <w:p w:rsidR="00A66D47" w:rsidRPr="00A66D47" w:rsidRDefault="00A66D47" w:rsidP="00A66D47">
      <w:pPr>
        <w:pStyle w:val="a8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79B7"/>
    <w:rsid w:val="000B4EE8"/>
    <w:rsid w:val="000E070C"/>
    <w:rsid w:val="001111AE"/>
    <w:rsid w:val="001304EF"/>
    <w:rsid w:val="00132AB5"/>
    <w:rsid w:val="0013579F"/>
    <w:rsid w:val="001867E4"/>
    <w:rsid w:val="001D2D2B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4386D"/>
    <w:rsid w:val="00BB678F"/>
    <w:rsid w:val="00BE37BB"/>
    <w:rsid w:val="00BF22A7"/>
    <w:rsid w:val="00C420CD"/>
    <w:rsid w:val="00CC6C6A"/>
    <w:rsid w:val="00CF32C8"/>
    <w:rsid w:val="00D10A9B"/>
    <w:rsid w:val="00D14386"/>
    <w:rsid w:val="00D7186B"/>
    <w:rsid w:val="00D72302"/>
    <w:rsid w:val="00D814E4"/>
    <w:rsid w:val="00D87A99"/>
    <w:rsid w:val="00D95FC5"/>
    <w:rsid w:val="00DC46FB"/>
    <w:rsid w:val="00DD047F"/>
    <w:rsid w:val="00E1564A"/>
    <w:rsid w:val="00E24321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372D2"/>
    <w:rsid w:val="00F62ECA"/>
    <w:rsid w:val="00F670A8"/>
    <w:rsid w:val="00F750AB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F626-B60C-42AF-859B-099B1787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6</cp:revision>
  <cp:lastPrinted>2020-01-23T01:41:00Z</cp:lastPrinted>
  <dcterms:created xsi:type="dcterms:W3CDTF">2020-01-23T01:42:00Z</dcterms:created>
  <dcterms:modified xsi:type="dcterms:W3CDTF">2021-05-13T08:36:00Z</dcterms:modified>
</cp:coreProperties>
</file>