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9E" w:rsidRDefault="00973F9E" w:rsidP="00C61D61">
      <w:pPr>
        <w:jc w:val="center"/>
        <w:rPr>
          <w:sz w:val="28"/>
          <w:szCs w:val="28"/>
        </w:rPr>
      </w:pPr>
    </w:p>
    <w:p w:rsidR="00927FA8" w:rsidRDefault="00927FA8" w:rsidP="00927FA8">
      <w:pPr>
        <w:jc w:val="center"/>
        <w:rPr>
          <w:b/>
          <w:sz w:val="44"/>
        </w:rPr>
      </w:pPr>
      <w:r>
        <w:rPr>
          <w:noProof/>
        </w:rPr>
        <w:drawing>
          <wp:inline distT="0" distB="0" distL="0" distR="0">
            <wp:extent cx="657225" cy="914400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FA8" w:rsidRPr="00327C56" w:rsidRDefault="00927FA8" w:rsidP="00327C56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327C56">
        <w:rPr>
          <w:rFonts w:ascii="Times New Roman" w:hAnsi="Times New Roman" w:cs="Times New Roman"/>
        </w:rPr>
        <w:t>Дума Шегарского района</w:t>
      </w:r>
    </w:p>
    <w:p w:rsidR="00927FA8" w:rsidRPr="00327C56" w:rsidRDefault="00927FA8" w:rsidP="00927FA8">
      <w:pPr>
        <w:jc w:val="center"/>
        <w:rPr>
          <w:b/>
          <w:sz w:val="32"/>
          <w:szCs w:val="32"/>
        </w:rPr>
      </w:pPr>
      <w:r w:rsidRPr="00327C56">
        <w:rPr>
          <w:b/>
          <w:sz w:val="32"/>
          <w:szCs w:val="32"/>
        </w:rPr>
        <w:t>Томской области</w:t>
      </w:r>
    </w:p>
    <w:p w:rsidR="00927FA8" w:rsidRPr="00327C56" w:rsidRDefault="00927FA8" w:rsidP="00927FA8">
      <w:pPr>
        <w:pStyle w:val="2"/>
        <w:rPr>
          <w:b/>
          <w:sz w:val="28"/>
          <w:szCs w:val="28"/>
        </w:rPr>
      </w:pPr>
      <w:r w:rsidRPr="00327C56">
        <w:rPr>
          <w:sz w:val="28"/>
          <w:szCs w:val="28"/>
        </w:rPr>
        <w:t>РЕШЕНИЕ</w:t>
      </w:r>
    </w:p>
    <w:p w:rsidR="00927FA8" w:rsidRDefault="00927FA8" w:rsidP="00927FA8">
      <w:pPr>
        <w:jc w:val="both"/>
        <w:rPr>
          <w:sz w:val="20"/>
          <w:szCs w:val="20"/>
        </w:rPr>
      </w:pPr>
      <w:r>
        <w:t>с. Мельниково</w:t>
      </w:r>
    </w:p>
    <w:p w:rsidR="00927FA8" w:rsidRDefault="00927FA8" w:rsidP="00927FA8">
      <w:pPr>
        <w:tabs>
          <w:tab w:val="left" w:pos="8175"/>
        </w:tabs>
        <w:jc w:val="both"/>
        <w:rPr>
          <w:sz w:val="28"/>
          <w:szCs w:val="28"/>
        </w:rPr>
      </w:pPr>
      <w:r>
        <w:t xml:space="preserve">12.05.2015г. </w:t>
      </w:r>
      <w:r>
        <w:tab/>
        <w:t>№ 399</w:t>
      </w:r>
    </w:p>
    <w:p w:rsidR="00927FA8" w:rsidRDefault="00927FA8" w:rsidP="00927FA8">
      <w:pPr>
        <w:shd w:val="clear" w:color="auto" w:fill="FFFFFF"/>
        <w:spacing w:before="58" w:line="250" w:lineRule="exact"/>
        <w:ind w:right="38"/>
      </w:pPr>
    </w:p>
    <w:p w:rsidR="00927FA8" w:rsidRDefault="00927FA8" w:rsidP="00927FA8">
      <w:pPr>
        <w:shd w:val="clear" w:color="auto" w:fill="FFFFFF"/>
        <w:spacing w:before="58" w:line="250" w:lineRule="exact"/>
        <w:ind w:right="38"/>
        <w:jc w:val="center"/>
      </w:pPr>
      <w:r>
        <w:t xml:space="preserve">Об утверждении Положения об </w:t>
      </w:r>
      <w:proofErr w:type="spellStart"/>
      <w:r>
        <w:t>антикоррупционной</w:t>
      </w:r>
      <w:proofErr w:type="spellEnd"/>
      <w:r>
        <w:t xml:space="preserve"> экспертизе </w:t>
      </w:r>
      <w:r>
        <w:rPr>
          <w:spacing w:val="-1"/>
        </w:rPr>
        <w:t xml:space="preserve">нормативных правовых актов и проектов нормативных правовых актов </w:t>
      </w:r>
      <w:r>
        <w:t>Думы Шегарского района</w:t>
      </w:r>
    </w:p>
    <w:p w:rsidR="00927FA8" w:rsidRDefault="00927FA8" w:rsidP="00927FA8">
      <w:pPr>
        <w:shd w:val="clear" w:color="auto" w:fill="FFFFFF"/>
        <w:spacing w:before="58" w:line="250" w:lineRule="exact"/>
        <w:ind w:right="38"/>
        <w:jc w:val="center"/>
        <w:rPr>
          <w:rFonts w:eastAsiaTheme="minorEastAsia"/>
          <w:sz w:val="20"/>
          <w:szCs w:val="20"/>
        </w:rPr>
      </w:pPr>
    </w:p>
    <w:p w:rsidR="00927FA8" w:rsidRDefault="00927FA8" w:rsidP="00927FA8">
      <w:pPr>
        <w:shd w:val="clear" w:color="auto" w:fill="FFFFFF"/>
        <w:ind w:firstLine="567"/>
        <w:jc w:val="both"/>
        <w:rPr>
          <w:color w:val="000000"/>
        </w:rPr>
      </w:pPr>
      <w:proofErr w:type="gramStart"/>
      <w:r>
        <w:t xml:space="preserve">На основании представления прокурора Шегарского района от 08.04.2015 № 21-2015 «Об устранении нарушений законодательства об организации проведения органами местного самоуправления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их проектов», в соответствии с Федеральным законом от 25.12.2008 № 273-ФЗ «О противодействии коррупции», Федеральным законом от 17.07.2009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</w:t>
      </w:r>
      <w:r>
        <w:rPr>
          <w:bCs/>
          <w:color w:val="000000"/>
        </w:rPr>
        <w:t>Законом Томской области от 07.07.2009 </w:t>
      </w:r>
      <w:r>
        <w:rPr>
          <w:rStyle w:val="apple-converted-space"/>
          <w:bCs/>
          <w:color w:val="000000"/>
        </w:rPr>
        <w:t> </w:t>
      </w:r>
      <w:r>
        <w:rPr>
          <w:bCs/>
          <w:color w:val="000000"/>
        </w:rPr>
        <w:t>№ 110-О3</w:t>
      </w:r>
      <w:proofErr w:type="gramEnd"/>
      <w:r>
        <w:rPr>
          <w:rStyle w:val="apple-converted-space"/>
          <w:bCs/>
          <w:i/>
          <w:iCs/>
          <w:color w:val="000000"/>
        </w:rPr>
        <w:t> </w:t>
      </w:r>
      <w:r>
        <w:rPr>
          <w:bCs/>
          <w:color w:val="000000"/>
        </w:rPr>
        <w:t xml:space="preserve">«О противодействии коррупции в Томской области», в целях создания механизма по противодействию коррупции, </w:t>
      </w:r>
      <w:proofErr w:type="gramStart"/>
      <w:r>
        <w:rPr>
          <w:bCs/>
          <w:color w:val="000000"/>
        </w:rPr>
        <w:t>совершенствования правового регулирования, защиты прав и законных интересов граждан, выявления в действующих нормативных правовых актов</w:t>
      </w:r>
      <w:r>
        <w:rPr>
          <w:rStyle w:val="apple-converted-space"/>
          <w:bCs/>
          <w:color w:val="000000"/>
        </w:rPr>
        <w:t> </w:t>
      </w:r>
      <w:r>
        <w:rPr>
          <w:bCs/>
          <w:color w:val="000000"/>
        </w:rPr>
        <w:t xml:space="preserve">Думы Шегарского района и их проектов положений, которые могут вызвать коррупционные действия и решения субъектов </w:t>
      </w:r>
      <w:proofErr w:type="spellStart"/>
      <w:r>
        <w:rPr>
          <w:rStyle w:val="spelle"/>
          <w:bCs/>
        </w:rPr>
        <w:t>правоприменения</w:t>
      </w:r>
      <w:proofErr w:type="spellEnd"/>
      <w:r>
        <w:rPr>
          <w:bCs/>
          <w:color w:val="000000"/>
        </w:rPr>
        <w:t>,</w:t>
      </w:r>
      <w:proofErr w:type="gramEnd"/>
    </w:p>
    <w:p w:rsidR="00927FA8" w:rsidRDefault="00927FA8" w:rsidP="00927FA8">
      <w:pPr>
        <w:shd w:val="clear" w:color="auto" w:fill="FFFFFF"/>
        <w:spacing w:before="235"/>
        <w:ind w:right="38"/>
        <w:jc w:val="center"/>
        <w:rPr>
          <w:bCs/>
        </w:rPr>
      </w:pPr>
      <w:r>
        <w:rPr>
          <w:bCs/>
        </w:rPr>
        <w:t>ДУМА ШЕГАРСКОГО РАЙОНА РЕШИЛА:</w:t>
      </w:r>
    </w:p>
    <w:p w:rsidR="00927FA8" w:rsidRDefault="00927FA8" w:rsidP="00927FA8">
      <w:pPr>
        <w:shd w:val="clear" w:color="auto" w:fill="FFFFFF"/>
        <w:spacing w:before="235"/>
        <w:ind w:right="38"/>
        <w:jc w:val="center"/>
        <w:rPr>
          <w:bCs/>
        </w:rPr>
      </w:pPr>
    </w:p>
    <w:p w:rsidR="00927FA8" w:rsidRDefault="00927FA8" w:rsidP="00927FA8">
      <w:pPr>
        <w:shd w:val="clear" w:color="auto" w:fill="FFFFFF"/>
        <w:ind w:right="38"/>
        <w:jc w:val="both"/>
        <w:rPr>
          <w:rFonts w:eastAsiaTheme="minorEastAsia"/>
        </w:rPr>
      </w:pPr>
      <w:r>
        <w:t xml:space="preserve">       1.Удовлетворить представление прокурора Шегарского района в части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их проектов.</w:t>
      </w:r>
    </w:p>
    <w:p w:rsidR="00927FA8" w:rsidRDefault="00927FA8" w:rsidP="00927FA8">
      <w:pPr>
        <w:shd w:val="clear" w:color="auto" w:fill="FFFFFF"/>
        <w:ind w:right="38"/>
        <w:jc w:val="both"/>
      </w:pPr>
      <w:r>
        <w:t xml:space="preserve">       2.Утвердить Положение 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</w:t>
      </w:r>
      <w:r>
        <w:rPr>
          <w:spacing w:val="-1"/>
        </w:rPr>
        <w:t xml:space="preserve">актов и проектов нормативных правовых актов Думы Шегарского  района согласно </w:t>
      </w:r>
      <w:r>
        <w:t>приложению.</w:t>
      </w:r>
    </w:p>
    <w:p w:rsidR="00927FA8" w:rsidRDefault="00927FA8" w:rsidP="00927FA8">
      <w:pPr>
        <w:shd w:val="clear" w:color="auto" w:fill="FFFFFF"/>
        <w:jc w:val="both"/>
        <w:rPr>
          <w:sz w:val="20"/>
          <w:szCs w:val="20"/>
        </w:rPr>
      </w:pPr>
      <w:r>
        <w:t xml:space="preserve">       3. Признать утратившим силу решение Думы Шегарского района от 09.04.2013  № 211 «</w:t>
      </w:r>
      <w:r>
        <w:rPr>
          <w:bCs/>
          <w:color w:val="000000"/>
        </w:rPr>
        <w:t>Об утверждении </w:t>
      </w:r>
      <w:r>
        <w:rPr>
          <w:rStyle w:val="apple-converted-space"/>
          <w:bCs/>
          <w:color w:val="000000"/>
        </w:rPr>
        <w:t> </w:t>
      </w:r>
      <w:r>
        <w:rPr>
          <w:bCs/>
          <w:color w:val="000000"/>
        </w:rPr>
        <w:t xml:space="preserve">Положения о проведении </w:t>
      </w:r>
      <w:proofErr w:type="spellStart"/>
      <w:r>
        <w:rPr>
          <w:bCs/>
          <w:color w:val="000000"/>
        </w:rPr>
        <w:t>антикоррупционной</w:t>
      </w:r>
      <w:proofErr w:type="spellEnd"/>
      <w:r>
        <w:rPr>
          <w:bCs/>
          <w:color w:val="000000"/>
        </w:rPr>
        <w:t> </w:t>
      </w:r>
      <w:r>
        <w:rPr>
          <w:rStyle w:val="apple-converted-space"/>
          <w:bCs/>
          <w:color w:val="000000"/>
        </w:rPr>
        <w:t> </w:t>
      </w:r>
      <w:r>
        <w:rPr>
          <w:bCs/>
          <w:color w:val="000000"/>
        </w:rPr>
        <w:t>экспертизы нормативных правовых актов Думы Шегарского  района и их проектов</w:t>
      </w:r>
      <w:r>
        <w:t>».</w:t>
      </w:r>
    </w:p>
    <w:p w:rsidR="00927FA8" w:rsidRDefault="00927FA8" w:rsidP="00927FA8">
      <w:pPr>
        <w:shd w:val="clear" w:color="auto" w:fill="FFFFFF"/>
        <w:tabs>
          <w:tab w:val="left" w:pos="1134"/>
        </w:tabs>
        <w:ind w:firstLine="543"/>
        <w:jc w:val="both"/>
      </w:pPr>
      <w:r>
        <w:t xml:space="preserve"> 4. Настоящее решение вступает в силу со дня его официального опубликования. </w:t>
      </w:r>
    </w:p>
    <w:p w:rsidR="00927FA8" w:rsidRDefault="00927FA8" w:rsidP="00927FA8">
      <w:pPr>
        <w:shd w:val="clear" w:color="auto" w:fill="FFFFFF"/>
        <w:tabs>
          <w:tab w:val="left" w:pos="1134"/>
        </w:tabs>
        <w:ind w:firstLine="543"/>
        <w:jc w:val="both"/>
      </w:pPr>
      <w:r>
        <w:t xml:space="preserve"> 5. Настоящее решение опубликовать в районной газете «Шегарский вестник» и разместить в сети Интернет на официальном сайте Шегарского района не позднее 20 дней после его подписания в установленном порядке.</w:t>
      </w:r>
    </w:p>
    <w:p w:rsidR="00927FA8" w:rsidRDefault="00927FA8" w:rsidP="00927FA8">
      <w:pPr>
        <w:shd w:val="clear" w:color="auto" w:fill="FFFFFF"/>
        <w:spacing w:after="749" w:line="274" w:lineRule="exact"/>
        <w:ind w:right="34" w:firstLine="480"/>
        <w:jc w:val="both"/>
        <w:rPr>
          <w:sz w:val="20"/>
          <w:szCs w:val="20"/>
        </w:rPr>
      </w:pPr>
    </w:p>
    <w:p w:rsidR="00927FA8" w:rsidRDefault="00927FA8" w:rsidP="00927FA8">
      <w:pPr>
        <w:sectPr w:rsidR="00927FA8">
          <w:pgSz w:w="11909" w:h="16834"/>
          <w:pgMar w:top="426" w:right="816" w:bottom="720" w:left="1416" w:header="720" w:footer="720" w:gutter="0"/>
          <w:cols w:space="720"/>
        </w:sectPr>
      </w:pPr>
    </w:p>
    <w:p w:rsidR="00927FA8" w:rsidRDefault="00927FA8" w:rsidP="00927FA8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Председатель Думы  Шегарского  района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С.Н. Еремин                                 </w:t>
      </w:r>
    </w:p>
    <w:p w:rsidR="00927FA8" w:rsidRDefault="00927FA8" w:rsidP="00927FA8">
      <w:pPr>
        <w:shd w:val="clear" w:color="auto" w:fill="FFFFFF"/>
        <w:jc w:val="both"/>
        <w:rPr>
          <w:bCs/>
          <w:color w:val="000000"/>
        </w:rPr>
      </w:pPr>
    </w:p>
    <w:p w:rsidR="00927FA8" w:rsidRDefault="00927FA8" w:rsidP="00927FA8">
      <w:pPr>
        <w:shd w:val="clear" w:color="auto" w:fill="FFFFFF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Исполняющий</w:t>
      </w:r>
      <w:proofErr w:type="gramEnd"/>
      <w:r>
        <w:rPr>
          <w:bCs/>
          <w:color w:val="000000"/>
        </w:rPr>
        <w:t xml:space="preserve"> обязанности </w:t>
      </w:r>
    </w:p>
    <w:p w:rsidR="00927FA8" w:rsidRDefault="00927FA8" w:rsidP="00927FA8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Главы Шегарского района                                                        </w:t>
      </w:r>
      <w:r w:rsidR="00327C56">
        <w:rPr>
          <w:bCs/>
          <w:color w:val="000000"/>
        </w:rPr>
        <w:t xml:space="preserve">             </w:t>
      </w:r>
      <w:r>
        <w:rPr>
          <w:bCs/>
          <w:color w:val="000000"/>
        </w:rPr>
        <w:t xml:space="preserve">С.И. </w:t>
      </w:r>
      <w:proofErr w:type="spellStart"/>
      <w:r>
        <w:rPr>
          <w:bCs/>
          <w:color w:val="000000"/>
        </w:rPr>
        <w:t>Меденцев</w:t>
      </w:r>
      <w:proofErr w:type="spellEnd"/>
    </w:p>
    <w:p w:rsidR="00927FA8" w:rsidRDefault="00927FA8" w:rsidP="00927FA8">
      <w:pPr>
        <w:shd w:val="clear" w:color="auto" w:fill="FFFFFF"/>
        <w:spacing w:line="240" w:lineRule="exact"/>
        <w:ind w:left="4646" w:right="5"/>
        <w:rPr>
          <w:spacing w:val="-2"/>
        </w:rPr>
      </w:pPr>
    </w:p>
    <w:p w:rsidR="00927FA8" w:rsidRDefault="00927FA8" w:rsidP="00927FA8">
      <w:pPr>
        <w:shd w:val="clear" w:color="auto" w:fill="FFFFFF"/>
        <w:spacing w:line="240" w:lineRule="exact"/>
        <w:ind w:left="4646" w:right="5"/>
        <w:jc w:val="right"/>
        <w:rPr>
          <w:spacing w:val="-2"/>
        </w:rPr>
      </w:pPr>
    </w:p>
    <w:p w:rsidR="00927FA8" w:rsidRDefault="00927FA8" w:rsidP="00927FA8">
      <w:pPr>
        <w:shd w:val="clear" w:color="auto" w:fill="FFFFFF"/>
        <w:spacing w:line="240" w:lineRule="exact"/>
        <w:ind w:left="4646" w:right="5"/>
        <w:jc w:val="right"/>
        <w:rPr>
          <w:spacing w:val="-2"/>
        </w:rPr>
      </w:pPr>
    </w:p>
    <w:p w:rsidR="00927FA8" w:rsidRDefault="00927FA8" w:rsidP="00927FA8">
      <w:pPr>
        <w:shd w:val="clear" w:color="auto" w:fill="FFFFFF"/>
        <w:spacing w:line="240" w:lineRule="exact"/>
        <w:ind w:left="4646" w:right="5"/>
        <w:jc w:val="right"/>
        <w:rPr>
          <w:spacing w:val="-2"/>
        </w:rPr>
      </w:pPr>
    </w:p>
    <w:p w:rsidR="00327C56" w:rsidRDefault="00327C56" w:rsidP="00927FA8">
      <w:pPr>
        <w:shd w:val="clear" w:color="auto" w:fill="FFFFFF"/>
        <w:spacing w:line="240" w:lineRule="exact"/>
        <w:ind w:left="4646" w:right="5"/>
        <w:jc w:val="right"/>
        <w:rPr>
          <w:spacing w:val="-2"/>
        </w:rPr>
      </w:pPr>
      <w:bookmarkStart w:id="0" w:name="_GoBack"/>
      <w:bookmarkEnd w:id="0"/>
    </w:p>
    <w:p w:rsidR="00327C56" w:rsidRDefault="00327C56" w:rsidP="00927FA8">
      <w:pPr>
        <w:shd w:val="clear" w:color="auto" w:fill="FFFFFF"/>
        <w:spacing w:line="240" w:lineRule="exact"/>
        <w:ind w:left="4646" w:right="5"/>
        <w:jc w:val="right"/>
        <w:rPr>
          <w:spacing w:val="-2"/>
        </w:rPr>
      </w:pPr>
    </w:p>
    <w:p w:rsidR="00927FA8" w:rsidRDefault="00927FA8" w:rsidP="00927FA8">
      <w:pPr>
        <w:shd w:val="clear" w:color="auto" w:fill="FFFFFF"/>
        <w:spacing w:line="240" w:lineRule="exact"/>
        <w:ind w:left="4646" w:right="5"/>
        <w:jc w:val="right"/>
        <w:rPr>
          <w:spacing w:val="-2"/>
        </w:rPr>
      </w:pPr>
      <w:r>
        <w:rPr>
          <w:spacing w:val="-2"/>
        </w:rPr>
        <w:lastRenderedPageBreak/>
        <w:t>Приложение</w:t>
      </w:r>
    </w:p>
    <w:p w:rsidR="00927FA8" w:rsidRDefault="00927FA8" w:rsidP="00927FA8">
      <w:pPr>
        <w:shd w:val="clear" w:color="auto" w:fill="FFFFFF"/>
        <w:spacing w:line="240" w:lineRule="exact"/>
        <w:ind w:left="4646" w:right="5"/>
        <w:jc w:val="right"/>
        <w:rPr>
          <w:rFonts w:eastAsiaTheme="minorEastAsia"/>
          <w:sz w:val="20"/>
          <w:szCs w:val="20"/>
        </w:rPr>
      </w:pPr>
      <w:r>
        <w:rPr>
          <w:spacing w:val="-2"/>
        </w:rPr>
        <w:t xml:space="preserve"> к решению Думы Шегарского района</w:t>
      </w:r>
    </w:p>
    <w:p w:rsidR="00927FA8" w:rsidRDefault="00927FA8" w:rsidP="00927FA8">
      <w:pPr>
        <w:shd w:val="clear" w:color="auto" w:fill="FFFFFF"/>
        <w:spacing w:line="240" w:lineRule="exact"/>
        <w:jc w:val="right"/>
      </w:pPr>
      <w:r>
        <w:rPr>
          <w:spacing w:val="-2"/>
        </w:rPr>
        <w:t>от 12.05.2015г. № 399</w:t>
      </w:r>
    </w:p>
    <w:p w:rsidR="00927FA8" w:rsidRDefault="00927FA8" w:rsidP="00927FA8">
      <w:pPr>
        <w:shd w:val="clear" w:color="auto" w:fill="FFFFFF"/>
        <w:spacing w:before="120" w:line="240" w:lineRule="exact"/>
        <w:ind w:right="5"/>
        <w:jc w:val="center"/>
        <w:rPr>
          <w:b/>
          <w:bCs/>
          <w:sz w:val="28"/>
          <w:szCs w:val="28"/>
        </w:rPr>
      </w:pPr>
    </w:p>
    <w:p w:rsidR="00927FA8" w:rsidRDefault="00927FA8" w:rsidP="00927FA8">
      <w:pPr>
        <w:shd w:val="clear" w:color="auto" w:fill="FFFFFF"/>
        <w:spacing w:before="120" w:line="240" w:lineRule="exact"/>
        <w:ind w:righ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27FA8" w:rsidRDefault="00927FA8" w:rsidP="00927FA8">
      <w:pPr>
        <w:shd w:val="clear" w:color="auto" w:fill="FFFFFF"/>
        <w:spacing w:line="240" w:lineRule="exact"/>
        <w:ind w:right="5"/>
        <w:jc w:val="center"/>
        <w:rPr>
          <w:rFonts w:eastAsiaTheme="minorEastAsia"/>
          <w:sz w:val="20"/>
          <w:szCs w:val="20"/>
        </w:rPr>
      </w:pPr>
      <w:r>
        <w:t xml:space="preserve">об </w:t>
      </w:r>
      <w:proofErr w:type="spellStart"/>
      <w:r>
        <w:t>антикоррупционной</w:t>
      </w:r>
      <w:proofErr w:type="spellEnd"/>
      <w:r>
        <w:t xml:space="preserve"> экспертизе</w:t>
      </w:r>
    </w:p>
    <w:p w:rsidR="00927FA8" w:rsidRDefault="00927FA8" w:rsidP="00927FA8">
      <w:pPr>
        <w:shd w:val="clear" w:color="auto" w:fill="FFFFFF"/>
        <w:spacing w:line="240" w:lineRule="exact"/>
        <w:jc w:val="center"/>
      </w:pPr>
      <w:r>
        <w:t>нормативных правовых актов и проектов нормативных правовых актов</w:t>
      </w:r>
    </w:p>
    <w:p w:rsidR="00927FA8" w:rsidRDefault="00927FA8" w:rsidP="00927FA8">
      <w:pPr>
        <w:shd w:val="clear" w:color="auto" w:fill="FFFFFF"/>
        <w:spacing w:line="240" w:lineRule="exact"/>
        <w:jc w:val="center"/>
      </w:pPr>
      <w:r>
        <w:t>Думы Шегарского района</w:t>
      </w:r>
    </w:p>
    <w:p w:rsidR="00927FA8" w:rsidRDefault="00927FA8" w:rsidP="00927FA8">
      <w:pPr>
        <w:shd w:val="clear" w:color="auto" w:fill="FFFFFF"/>
        <w:spacing w:before="446"/>
        <w:ind w:left="58"/>
        <w:jc w:val="center"/>
      </w:pPr>
      <w:r>
        <w:rPr>
          <w:b/>
          <w:bCs/>
        </w:rPr>
        <w:t>1. ОБЩИЕ ПОЛОЖЕНИЯ</w:t>
      </w:r>
    </w:p>
    <w:p w:rsidR="00927FA8" w:rsidRDefault="00927FA8" w:rsidP="00927FA8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235" w:line="274" w:lineRule="exact"/>
        <w:ind w:firstLine="542"/>
        <w:jc w:val="both"/>
        <w:rPr>
          <w:spacing w:val="-2"/>
        </w:rPr>
      </w:pPr>
      <w:r>
        <w:t xml:space="preserve">Настоящее Положение в соответствии с Федеральным законом от 17.07.2009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 устанавливает процедуру проведения </w:t>
      </w:r>
      <w:proofErr w:type="spellStart"/>
      <w:r>
        <w:t>антикоррупционной</w:t>
      </w:r>
      <w:proofErr w:type="spellEnd"/>
      <w:r>
        <w:t xml:space="preserve"> экспертизы норма</w:t>
      </w:r>
      <w:r>
        <w:softHyphen/>
        <w:t>тивных правовых актов и проектов нормативных правовых актов в Думе Шегарского района (далее – Дума).</w:t>
      </w:r>
    </w:p>
    <w:p w:rsidR="00927FA8" w:rsidRDefault="00927FA8" w:rsidP="00927FA8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74" w:lineRule="exact"/>
        <w:ind w:firstLine="542"/>
        <w:jc w:val="both"/>
        <w:rPr>
          <w:spacing w:val="-2"/>
        </w:rPr>
      </w:pPr>
      <w:proofErr w:type="spellStart"/>
      <w:r>
        <w:t>Антикоррупционная</w:t>
      </w:r>
      <w:proofErr w:type="spellEnd"/>
      <w:r>
        <w:t xml:space="preserve"> экспертиза проводится в отношении нормативных правовых актов и проектов нормативных правовых актов Думы при проведении их правовой экспертизы и мо</w:t>
      </w:r>
      <w:r>
        <w:softHyphen/>
        <w:t>ниторинге их применения.</w:t>
      </w:r>
    </w:p>
    <w:p w:rsidR="00927FA8" w:rsidRDefault="00927FA8" w:rsidP="00927FA8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74" w:lineRule="exact"/>
        <w:ind w:right="5" w:firstLine="542"/>
        <w:jc w:val="both"/>
        <w:rPr>
          <w:spacing w:val="-2"/>
        </w:rPr>
      </w:pP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и проектов нормативных правовых актов (далее – </w:t>
      </w:r>
      <w:proofErr w:type="spellStart"/>
      <w:r>
        <w:t>антикоррупционная</w:t>
      </w:r>
      <w:proofErr w:type="spellEnd"/>
      <w:r>
        <w:t xml:space="preserve"> экспертиза) проводится временной комиссией Думы, утверждённой решением Думы (далее – Комиссия Думы).</w:t>
      </w:r>
    </w:p>
    <w:p w:rsidR="00927FA8" w:rsidRDefault="00927FA8" w:rsidP="00927FA8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74" w:lineRule="exact"/>
        <w:ind w:firstLine="542"/>
        <w:jc w:val="both"/>
        <w:rPr>
          <w:spacing w:val="-2"/>
        </w:rPr>
      </w:pPr>
      <w:r>
        <w:t>Решение о направлении нормативных правовых актов и проектов нормативных право</w:t>
      </w:r>
      <w:r>
        <w:softHyphen/>
        <w:t xml:space="preserve">вых актов Думы Шегарского района на </w:t>
      </w:r>
      <w:proofErr w:type="spellStart"/>
      <w:r>
        <w:t>антикоррупционную</w:t>
      </w:r>
      <w:proofErr w:type="spellEnd"/>
      <w:r>
        <w:t xml:space="preserve"> экспертизу принимает председатель Думы.</w:t>
      </w:r>
    </w:p>
    <w:p w:rsidR="00927FA8" w:rsidRDefault="00927FA8" w:rsidP="00927FA8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74" w:lineRule="exact"/>
        <w:ind w:firstLine="542"/>
        <w:jc w:val="both"/>
        <w:rPr>
          <w:spacing w:val="-2"/>
        </w:rPr>
      </w:pPr>
      <w:proofErr w:type="spellStart"/>
      <w:r>
        <w:t>Антикоррупционная</w:t>
      </w:r>
      <w:proofErr w:type="spellEnd"/>
      <w:r>
        <w:t xml:space="preserve"> экспертиза проводится в соответствии с Методикой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</w:t>
      </w:r>
      <w:r>
        <w:softHyphen/>
        <w:t xml:space="preserve">вых актов, утвержденной Постановлением Правительства Российской Федерации от 26.02.2010 № 96 (далее – Методика),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</w:t>
      </w:r>
      <w:r>
        <w:softHyphen/>
        <w:t>щего устранения путем внесения соответствующих изменений в указанные акты и их проекты.</w:t>
      </w:r>
    </w:p>
    <w:p w:rsidR="00927FA8" w:rsidRDefault="00927FA8" w:rsidP="00927FA8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74" w:lineRule="exact"/>
        <w:ind w:firstLine="542"/>
        <w:jc w:val="both"/>
        <w:rPr>
          <w:spacing w:val="-2"/>
        </w:rPr>
      </w:pPr>
      <w:r>
        <w:t xml:space="preserve">Результатом проведенной </w:t>
      </w:r>
      <w:proofErr w:type="spellStart"/>
      <w:r>
        <w:t>антикоррупционной</w:t>
      </w:r>
      <w:proofErr w:type="spellEnd"/>
      <w:r>
        <w:t xml:space="preserve"> экспертизы является соответствующее заключение, содержащее мотивированный вывод о наличии или об отсутствии в нормативном правовом акте, проекте нормативного правового акта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927FA8" w:rsidRDefault="00927FA8" w:rsidP="00927FA8">
      <w:pPr>
        <w:shd w:val="clear" w:color="auto" w:fill="FFFFFF"/>
        <w:spacing w:before="235" w:line="278" w:lineRule="exact"/>
        <w:ind w:left="2040" w:right="442" w:hanging="1282"/>
        <w:rPr>
          <w:sz w:val="20"/>
          <w:szCs w:val="20"/>
        </w:rPr>
      </w:pPr>
      <w:r>
        <w:rPr>
          <w:b/>
          <w:bCs/>
          <w:spacing w:val="-2"/>
        </w:rPr>
        <w:t xml:space="preserve">2. ПРОЦЕДУРА ПРОВЕДЕНИЯ АНТИКОРРУПЦИОННОЙ ЭКСПЕРТИЗЫ </w:t>
      </w:r>
      <w:r>
        <w:rPr>
          <w:b/>
          <w:bCs/>
        </w:rPr>
        <w:t>ПРОЕКТОВ НОРМАТИВНЫХ ПРАВОВЫХ АКТОВ</w:t>
      </w:r>
    </w:p>
    <w:p w:rsidR="00927FA8" w:rsidRDefault="00927FA8" w:rsidP="00927FA8">
      <w:pPr>
        <w:shd w:val="clear" w:color="auto" w:fill="FFFFFF"/>
        <w:tabs>
          <w:tab w:val="left" w:pos="787"/>
        </w:tabs>
        <w:spacing w:before="235" w:line="274" w:lineRule="exact"/>
        <w:ind w:firstLine="542"/>
        <w:jc w:val="both"/>
      </w:pPr>
      <w:r>
        <w:rPr>
          <w:spacing w:val="-2"/>
        </w:rPr>
        <w:t>7.</w:t>
      </w:r>
      <w:r>
        <w:tab/>
        <w:t xml:space="preserve">Субъекты правотворческой инициативы обеспечивают направление в Думу проектов нормативных правовых актов, не содержащих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927FA8" w:rsidRDefault="00927FA8" w:rsidP="00927FA8">
      <w:pPr>
        <w:shd w:val="clear" w:color="auto" w:fill="FFFFFF"/>
        <w:spacing w:line="274" w:lineRule="exact"/>
        <w:ind w:right="5" w:firstLine="542"/>
        <w:jc w:val="both"/>
      </w:pPr>
      <w:r>
        <w:t>Факт отсутствия в проекте нормативного правового акта коррупционных факторов субъ</w:t>
      </w:r>
      <w:r>
        <w:softHyphen/>
        <w:t>екты правотворческой инициативы отражают в заключении к проекту нормативного правового акта.</w:t>
      </w:r>
    </w:p>
    <w:p w:rsidR="00927FA8" w:rsidRDefault="00927FA8" w:rsidP="00927FA8">
      <w:pPr>
        <w:shd w:val="clear" w:color="auto" w:fill="FFFFFF"/>
        <w:tabs>
          <w:tab w:val="left" w:pos="787"/>
        </w:tabs>
        <w:spacing w:line="274" w:lineRule="exact"/>
        <w:ind w:right="5" w:firstLine="542"/>
        <w:jc w:val="both"/>
      </w:pPr>
      <w:r>
        <w:rPr>
          <w:spacing w:val="-2"/>
        </w:rPr>
        <w:t>8.</w:t>
      </w:r>
      <w:r>
        <w:tab/>
        <w:t xml:space="preserve">Комиссия Думы проводит </w:t>
      </w:r>
      <w:proofErr w:type="spellStart"/>
      <w:r>
        <w:t>антикоррупционную</w:t>
      </w:r>
      <w:proofErr w:type="spellEnd"/>
      <w:r>
        <w:t xml:space="preserve"> экспертизу проектов нормативных пра</w:t>
      </w:r>
      <w:r>
        <w:softHyphen/>
        <w:t>вовых актов, в рамках проведения правовой экспертизы.</w:t>
      </w:r>
    </w:p>
    <w:p w:rsidR="00927FA8" w:rsidRDefault="00927FA8" w:rsidP="00927FA8">
      <w:pPr>
        <w:shd w:val="clear" w:color="auto" w:fill="FFFFFF"/>
        <w:spacing w:line="274" w:lineRule="exact"/>
        <w:ind w:firstLine="542"/>
        <w:jc w:val="both"/>
      </w:pPr>
      <w:r>
        <w:t xml:space="preserve">При необходимости к участию в проведении </w:t>
      </w:r>
      <w:proofErr w:type="spellStart"/>
      <w:r>
        <w:t>антикоррупционной</w:t>
      </w:r>
      <w:proofErr w:type="spellEnd"/>
      <w:r>
        <w:t xml:space="preserve"> экспертизы могут при</w:t>
      </w:r>
      <w:r>
        <w:softHyphen/>
        <w:t>влекаться представители разработчиков проектов нормативных правовых актов, а также лица (эксперты), имеющие специальные знания в соответствующей сфере правоотношений.</w:t>
      </w:r>
    </w:p>
    <w:p w:rsidR="00927FA8" w:rsidRDefault="00927FA8" w:rsidP="00927FA8">
      <w:pPr>
        <w:shd w:val="clear" w:color="auto" w:fill="FFFFFF"/>
        <w:tabs>
          <w:tab w:val="left" w:pos="787"/>
        </w:tabs>
        <w:spacing w:line="274" w:lineRule="exact"/>
        <w:ind w:firstLine="542"/>
        <w:jc w:val="both"/>
      </w:pPr>
      <w:r>
        <w:rPr>
          <w:spacing w:val="-2"/>
        </w:rPr>
        <w:t>9.</w:t>
      </w:r>
      <w:r>
        <w:tab/>
      </w:r>
      <w:r>
        <w:rPr>
          <w:spacing w:val="-1"/>
        </w:rPr>
        <w:t xml:space="preserve">В случае выявления в проекте нормативного правового акта </w:t>
      </w:r>
      <w:proofErr w:type="spellStart"/>
      <w:r>
        <w:rPr>
          <w:spacing w:val="-1"/>
        </w:rPr>
        <w:t>коррупциогенных</w:t>
      </w:r>
      <w:proofErr w:type="spellEnd"/>
      <w:r>
        <w:rPr>
          <w:spacing w:val="-1"/>
        </w:rPr>
        <w:t xml:space="preserve"> факторов </w:t>
      </w:r>
      <w:r>
        <w:t xml:space="preserve">результаты </w:t>
      </w:r>
      <w:proofErr w:type="spellStart"/>
      <w:r>
        <w:t>антикоррупционной</w:t>
      </w:r>
      <w:proofErr w:type="spellEnd"/>
      <w:r>
        <w:t xml:space="preserve"> экспертизы оформляются в соответствии с Методикой и отра</w:t>
      </w:r>
      <w:r>
        <w:softHyphen/>
        <w:t>жаются в заключении, подготавливаемом по итогам правовой экспертизы проекта нормативно</w:t>
      </w:r>
      <w:r>
        <w:softHyphen/>
        <w:t xml:space="preserve">го правового акта. В заключении указывается на наличие конкретных </w:t>
      </w:r>
      <w:proofErr w:type="spellStart"/>
      <w:r>
        <w:t>коррупциогенных</w:t>
      </w:r>
      <w:proofErr w:type="spellEnd"/>
      <w:r>
        <w:t xml:space="preserve"> факто</w:t>
      </w:r>
      <w:r>
        <w:softHyphen/>
        <w:t>ров и необходимость их устранения.</w:t>
      </w:r>
    </w:p>
    <w:p w:rsidR="00927FA8" w:rsidRDefault="00927FA8" w:rsidP="00927FA8">
      <w:pPr>
        <w:sectPr w:rsidR="00927FA8">
          <w:type w:val="continuous"/>
          <w:pgSz w:w="11909" w:h="16834"/>
          <w:pgMar w:top="851" w:right="566" w:bottom="360" w:left="1416" w:header="720" w:footer="720" w:gutter="0"/>
          <w:cols w:space="720"/>
        </w:sectPr>
      </w:pPr>
    </w:p>
    <w:p w:rsidR="00927FA8" w:rsidRDefault="00927FA8" w:rsidP="00927FA8">
      <w:pPr>
        <w:widowControl w:val="0"/>
        <w:numPr>
          <w:ilvl w:val="0"/>
          <w:numId w:val="24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4" w:lineRule="exact"/>
        <w:ind w:firstLine="542"/>
        <w:jc w:val="both"/>
        <w:rPr>
          <w:spacing w:val="-2"/>
        </w:rPr>
      </w:pPr>
      <w:proofErr w:type="gramStart"/>
      <w:r>
        <w:lastRenderedPageBreak/>
        <w:t xml:space="preserve">Устранение выявленных в проекте нормативного правового акта по результатам </w:t>
      </w:r>
      <w:proofErr w:type="spellStart"/>
      <w:r>
        <w:t>анти</w:t>
      </w:r>
      <w:r>
        <w:softHyphen/>
        <w:t>коррупционной</w:t>
      </w:r>
      <w:proofErr w:type="spellEnd"/>
      <w:r>
        <w:t xml:space="preserve"> экспертизы </w:t>
      </w:r>
      <w:proofErr w:type="spellStart"/>
      <w:r>
        <w:t>коррупциогенных</w:t>
      </w:r>
      <w:proofErr w:type="spellEnd"/>
      <w:r>
        <w:t xml:space="preserve"> факторов осуществляется субъектом правотвор</w:t>
      </w:r>
      <w:r>
        <w:softHyphen/>
        <w:t>ческой инициативы, внесшим проект нормативного правового акта, на стадии доработки проек</w:t>
      </w:r>
      <w:r>
        <w:softHyphen/>
        <w:t>та в установленном субъектом правотворческой инициативы порядке.</w:t>
      </w:r>
      <w:proofErr w:type="gramEnd"/>
    </w:p>
    <w:p w:rsidR="00927FA8" w:rsidRDefault="00927FA8" w:rsidP="00927FA8">
      <w:pPr>
        <w:widowControl w:val="0"/>
        <w:numPr>
          <w:ilvl w:val="0"/>
          <w:numId w:val="24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4" w:lineRule="exact"/>
        <w:ind w:right="5" w:firstLine="542"/>
        <w:jc w:val="both"/>
        <w:rPr>
          <w:color w:val="000000"/>
        </w:rPr>
      </w:pPr>
      <w:r>
        <w:t xml:space="preserve">Информация в заключении об отсутствии </w:t>
      </w:r>
      <w:proofErr w:type="spellStart"/>
      <w:r>
        <w:t>коррупциогенных</w:t>
      </w:r>
      <w:proofErr w:type="spellEnd"/>
      <w:r>
        <w:t xml:space="preserve"> факторов означает, что положения проекта нормативного правового акта проверены на их наличие и ни в одном из этих положений </w:t>
      </w:r>
      <w:proofErr w:type="spellStart"/>
      <w:r>
        <w:t>коррупциогенные</w:t>
      </w:r>
      <w:proofErr w:type="spellEnd"/>
      <w:r>
        <w:t xml:space="preserve"> факторы не выявлены.</w:t>
      </w:r>
    </w:p>
    <w:p w:rsidR="00927FA8" w:rsidRDefault="00927FA8" w:rsidP="00927FA8">
      <w:pPr>
        <w:widowControl w:val="0"/>
        <w:numPr>
          <w:ilvl w:val="0"/>
          <w:numId w:val="24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4" w:lineRule="exact"/>
        <w:ind w:right="5" w:firstLine="542"/>
        <w:jc w:val="both"/>
        <w:rPr>
          <w:color w:val="000000"/>
        </w:rPr>
      </w:pPr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</w:t>
      </w:r>
      <w:r>
        <w:softHyphen/>
        <w:t xml:space="preserve">пертизы проектов нормативных правовых актов </w:t>
      </w:r>
      <w:r>
        <w:rPr>
          <w:bCs/>
          <w:color w:val="000000"/>
        </w:rPr>
        <w:t>Дума Шегарского района вправе направлять действующие нормативные правовые акты, проекты нормативных правовых актов Думы Шегарского района на независимую</w:t>
      </w:r>
      <w:r>
        <w:rPr>
          <w:rStyle w:val="apple-converted-space"/>
          <w:bCs/>
          <w:color w:val="000000"/>
        </w:rPr>
        <w:t> </w:t>
      </w:r>
      <w:proofErr w:type="spellStart"/>
      <w:r>
        <w:rPr>
          <w:rStyle w:val="spelle"/>
          <w:bCs/>
        </w:rPr>
        <w:t>антикоррупционную</w:t>
      </w:r>
      <w:proofErr w:type="spellEnd"/>
      <w:r>
        <w:rPr>
          <w:rStyle w:val="apple-converted-space"/>
          <w:bCs/>
          <w:color w:val="000000"/>
        </w:rPr>
        <w:t> </w:t>
      </w:r>
      <w:r>
        <w:rPr>
          <w:bCs/>
          <w:color w:val="000000"/>
        </w:rPr>
        <w:t>экспертизу. Результаты независимой</w:t>
      </w:r>
      <w:r>
        <w:rPr>
          <w:rStyle w:val="apple-converted-space"/>
          <w:bCs/>
          <w:color w:val="000000"/>
        </w:rPr>
        <w:t> </w:t>
      </w:r>
      <w:proofErr w:type="spellStart"/>
      <w:r>
        <w:rPr>
          <w:bCs/>
          <w:color w:val="000000"/>
        </w:rPr>
        <w:t>антикоррупционной</w:t>
      </w:r>
      <w:proofErr w:type="spellEnd"/>
      <w:r>
        <w:rPr>
          <w:bCs/>
          <w:color w:val="000000"/>
        </w:rPr>
        <w:t xml:space="preserve"> экспертизы подлежат обязательному рассмотрению и носят рекомендательный характер.</w:t>
      </w:r>
    </w:p>
    <w:p w:rsidR="00927FA8" w:rsidRDefault="00927FA8" w:rsidP="00927FA8">
      <w:pPr>
        <w:widowControl w:val="0"/>
        <w:numPr>
          <w:ilvl w:val="0"/>
          <w:numId w:val="24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4" w:lineRule="exact"/>
        <w:ind w:right="5" w:firstLine="542"/>
        <w:jc w:val="both"/>
        <w:rPr>
          <w:spacing w:val="-2"/>
        </w:rPr>
      </w:pPr>
      <w:proofErr w:type="spellStart"/>
      <w:r>
        <w:t>Антикоррупционная</w:t>
      </w:r>
      <w:proofErr w:type="spellEnd"/>
      <w:r>
        <w:t xml:space="preserve"> экспертиза проектов нормативных правовых актов Думы Шегарского района проводится в срок до трех рабочих дней со дня поступления проекта правового акта на экспертизу. Указанный срок может быть продлен Комиссией Думы, но не более чем на 3 дня, по согласованию с органом или должностным лицом, направившим проект правового акта на экспертизу. </w:t>
      </w:r>
      <w:proofErr w:type="spellStart"/>
      <w:r>
        <w:t>Антикоррупционная</w:t>
      </w:r>
      <w:proofErr w:type="spellEnd"/>
      <w:r>
        <w:t xml:space="preserve"> экспертиза действующих актов проводится в срок до 15 дней со дня поступления правового акта в Комиссию Думы.</w:t>
      </w:r>
      <w:r>
        <w:rPr>
          <w:spacing w:val="-2"/>
        </w:rPr>
        <w:t xml:space="preserve"> </w:t>
      </w:r>
    </w:p>
    <w:p w:rsidR="00927FA8" w:rsidRDefault="00927FA8" w:rsidP="00927FA8">
      <w:pPr>
        <w:shd w:val="clear" w:color="auto" w:fill="FFFFFF"/>
        <w:spacing w:before="240" w:line="274" w:lineRule="exact"/>
        <w:ind w:left="2755" w:right="442" w:hanging="1997"/>
        <w:rPr>
          <w:sz w:val="20"/>
          <w:szCs w:val="20"/>
        </w:rPr>
      </w:pPr>
      <w:r>
        <w:rPr>
          <w:b/>
          <w:bCs/>
          <w:spacing w:val="-2"/>
        </w:rPr>
        <w:t xml:space="preserve">3. ПРОЦЕДУРА ПРОВЕДЕНИЯ АНТИКОРРУПЦИОННОЙ ЭКСПЕРТИЗЫ </w:t>
      </w:r>
      <w:r>
        <w:rPr>
          <w:b/>
          <w:bCs/>
        </w:rPr>
        <w:t>НОРМАТИВНЫХ ПРАВОВЫХ АКТОВ</w:t>
      </w:r>
    </w:p>
    <w:p w:rsidR="00927FA8" w:rsidRDefault="00927FA8" w:rsidP="00927FA8">
      <w:pPr>
        <w:widowControl w:val="0"/>
        <w:numPr>
          <w:ilvl w:val="0"/>
          <w:numId w:val="2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30" w:line="274" w:lineRule="exact"/>
        <w:ind w:right="5" w:firstLine="542"/>
        <w:jc w:val="both"/>
        <w:rPr>
          <w:spacing w:val="-2"/>
        </w:rPr>
      </w:pP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проводится Комиссией Думы в соответствии с ежеквартальным планом проведения </w:t>
      </w:r>
      <w:proofErr w:type="spellStart"/>
      <w:r>
        <w:t>антикоррупционной</w:t>
      </w:r>
      <w:proofErr w:type="spellEnd"/>
      <w:r>
        <w:t xml:space="preserve"> экспертизы, который утверждается распоряжением председателя Думы.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проводится в срок, установленный в плане ее проведения.</w:t>
      </w:r>
    </w:p>
    <w:p w:rsidR="00927FA8" w:rsidRDefault="00927FA8" w:rsidP="00927FA8">
      <w:pPr>
        <w:widowControl w:val="0"/>
        <w:numPr>
          <w:ilvl w:val="0"/>
          <w:numId w:val="2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4" w:lineRule="exact"/>
        <w:ind w:firstLine="542"/>
        <w:jc w:val="both"/>
        <w:rPr>
          <w:spacing w:val="-2"/>
        </w:rPr>
      </w:pPr>
      <w:r>
        <w:t xml:space="preserve">Внеплановая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проводится в случаях:</w:t>
      </w:r>
    </w:p>
    <w:p w:rsidR="00927FA8" w:rsidRDefault="00927FA8" w:rsidP="00927FA8">
      <w:pPr>
        <w:rPr>
          <w:sz w:val="2"/>
          <w:szCs w:val="2"/>
        </w:rPr>
      </w:pPr>
    </w:p>
    <w:p w:rsidR="00927FA8" w:rsidRDefault="00927FA8" w:rsidP="00927FA8">
      <w:pPr>
        <w:widowControl w:val="0"/>
        <w:numPr>
          <w:ilvl w:val="0"/>
          <w:numId w:val="2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74" w:lineRule="exact"/>
        <w:ind w:right="10" w:firstLine="542"/>
        <w:jc w:val="both"/>
        <w:rPr>
          <w:spacing w:val="-1"/>
        </w:rPr>
      </w:pPr>
      <w:r>
        <w:t>внесения в Думу требования прокурора в порядке статьи 9.1 Федерального закона от 17.01.1992 № 2202-1 «О прокуратуре Российской Федерации» в порядке и сроки, установлен</w:t>
      </w:r>
      <w:r>
        <w:softHyphen/>
        <w:t>ные законом;</w:t>
      </w:r>
    </w:p>
    <w:p w:rsidR="00927FA8" w:rsidRDefault="00927FA8" w:rsidP="00927FA8">
      <w:pPr>
        <w:widowControl w:val="0"/>
        <w:numPr>
          <w:ilvl w:val="0"/>
          <w:numId w:val="2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74" w:lineRule="exact"/>
        <w:ind w:right="5" w:firstLine="542"/>
        <w:jc w:val="both"/>
        <w:rPr>
          <w:spacing w:val="-3"/>
        </w:rPr>
      </w:pPr>
      <w:r>
        <w:t xml:space="preserve">принятия председателем Думы решения о необходимости проведения </w:t>
      </w:r>
      <w:proofErr w:type="spellStart"/>
      <w:r>
        <w:t>антикоррупцион</w:t>
      </w:r>
      <w:r>
        <w:softHyphen/>
      </w:r>
      <w:r>
        <w:rPr>
          <w:spacing w:val="-1"/>
        </w:rPr>
        <w:t>ной</w:t>
      </w:r>
      <w:proofErr w:type="spellEnd"/>
      <w:r>
        <w:rPr>
          <w:spacing w:val="-1"/>
        </w:rPr>
        <w:t xml:space="preserve"> экспертизы нормативного правового акта – на основании распоряжения председателя Думы </w:t>
      </w:r>
      <w:r>
        <w:t>в сроки, установленные в указанном распоряжении.</w:t>
      </w:r>
    </w:p>
    <w:p w:rsidR="00927FA8" w:rsidRDefault="00927FA8" w:rsidP="00927FA8">
      <w:pPr>
        <w:shd w:val="clear" w:color="auto" w:fill="FFFFFF"/>
        <w:tabs>
          <w:tab w:val="left" w:pos="912"/>
        </w:tabs>
        <w:spacing w:line="274" w:lineRule="exact"/>
        <w:ind w:firstLine="542"/>
        <w:jc w:val="both"/>
        <w:rPr>
          <w:sz w:val="20"/>
          <w:szCs w:val="20"/>
        </w:rPr>
      </w:pPr>
      <w:r>
        <w:rPr>
          <w:spacing w:val="-2"/>
        </w:rPr>
        <w:t>15.</w:t>
      </w:r>
      <w:r>
        <w:tab/>
        <w:t xml:space="preserve">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нормативного правового акта Комиссией Думы составляется мотивированное заключение о наличии или отсутствии в нормативном правовом акте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927FA8" w:rsidRDefault="00927FA8" w:rsidP="00927FA8">
      <w:pPr>
        <w:shd w:val="clear" w:color="auto" w:fill="FFFFFF"/>
        <w:spacing w:line="274" w:lineRule="exact"/>
        <w:ind w:right="5" w:firstLine="542"/>
        <w:jc w:val="both"/>
      </w:pPr>
      <w:r>
        <w:t xml:space="preserve">В заключении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нормативного правового акта должны содержаться следующие сведения:</w:t>
      </w:r>
    </w:p>
    <w:p w:rsidR="00927FA8" w:rsidRDefault="00927FA8" w:rsidP="00927FA8">
      <w:pPr>
        <w:widowControl w:val="0"/>
        <w:numPr>
          <w:ilvl w:val="0"/>
          <w:numId w:val="2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74" w:lineRule="exact"/>
        <w:ind w:left="542"/>
        <w:rPr>
          <w:spacing w:val="-1"/>
        </w:rPr>
      </w:pPr>
      <w:r>
        <w:t>дата и место подготовки заключения;</w:t>
      </w:r>
    </w:p>
    <w:p w:rsidR="00927FA8" w:rsidRDefault="00927FA8" w:rsidP="00927FA8">
      <w:pPr>
        <w:widowControl w:val="0"/>
        <w:numPr>
          <w:ilvl w:val="0"/>
          <w:numId w:val="2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74" w:lineRule="exact"/>
        <w:ind w:left="542"/>
        <w:rPr>
          <w:spacing w:val="-1"/>
        </w:rPr>
      </w:pPr>
      <w:r>
        <w:t xml:space="preserve">основание для проведения </w:t>
      </w:r>
      <w:proofErr w:type="spellStart"/>
      <w:r>
        <w:t>антикоррупционной</w:t>
      </w:r>
      <w:proofErr w:type="spellEnd"/>
      <w:r>
        <w:t xml:space="preserve"> экспертизы;</w:t>
      </w:r>
    </w:p>
    <w:p w:rsidR="00927FA8" w:rsidRDefault="00927FA8" w:rsidP="00927FA8">
      <w:pPr>
        <w:widowControl w:val="0"/>
        <w:numPr>
          <w:ilvl w:val="0"/>
          <w:numId w:val="2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74" w:lineRule="exact"/>
        <w:ind w:firstLine="542"/>
        <w:jc w:val="both"/>
        <w:rPr>
          <w:spacing w:val="-1"/>
        </w:rPr>
      </w:pPr>
      <w:r>
        <w:t xml:space="preserve">реквизиты нормативного правового акта, в отношении которого проводится </w:t>
      </w:r>
      <w:proofErr w:type="spellStart"/>
      <w:r>
        <w:t>антикор</w:t>
      </w:r>
      <w:r>
        <w:softHyphen/>
        <w:t>рупционная</w:t>
      </w:r>
      <w:proofErr w:type="spellEnd"/>
      <w:r>
        <w:t xml:space="preserve"> экспертиза;</w:t>
      </w:r>
    </w:p>
    <w:p w:rsidR="00927FA8" w:rsidRDefault="00927FA8" w:rsidP="00927FA8">
      <w:pPr>
        <w:widowControl w:val="0"/>
        <w:numPr>
          <w:ilvl w:val="0"/>
          <w:numId w:val="2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74" w:lineRule="exact"/>
        <w:ind w:firstLine="542"/>
        <w:jc w:val="both"/>
        <w:rPr>
          <w:spacing w:val="-1"/>
        </w:rPr>
      </w:pPr>
      <w:r>
        <w:t xml:space="preserve">выводы о наличии </w:t>
      </w:r>
      <w:proofErr w:type="spellStart"/>
      <w:r>
        <w:t>коррупциогенных</w:t>
      </w:r>
      <w:proofErr w:type="spellEnd"/>
      <w:r>
        <w:t xml:space="preserve"> факторов в нормативном правовом акте либо об отсутствии </w:t>
      </w:r>
      <w:proofErr w:type="spellStart"/>
      <w:r>
        <w:t>коррупциогенных</w:t>
      </w:r>
      <w:proofErr w:type="spellEnd"/>
      <w:r>
        <w:t xml:space="preserve"> факторов в нормативном правовом акте;</w:t>
      </w:r>
    </w:p>
    <w:p w:rsidR="00927FA8" w:rsidRDefault="00927FA8" w:rsidP="00927FA8">
      <w:pPr>
        <w:widowControl w:val="0"/>
        <w:numPr>
          <w:ilvl w:val="0"/>
          <w:numId w:val="2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74" w:lineRule="exact"/>
        <w:ind w:firstLine="542"/>
        <w:jc w:val="both"/>
        <w:rPr>
          <w:spacing w:val="-3"/>
        </w:rPr>
      </w:pPr>
      <w:r>
        <w:t xml:space="preserve">перечень выявленных </w:t>
      </w:r>
      <w:proofErr w:type="spellStart"/>
      <w:r>
        <w:t>коррупциогенных</w:t>
      </w:r>
      <w:proofErr w:type="spellEnd"/>
      <w:r>
        <w:t xml:space="preserve"> факторов с указанием их признаков и соответ</w:t>
      </w:r>
      <w:r>
        <w:softHyphen/>
        <w:t>ствующих статей (пунктов, подпунктов) нормативного правового акта, в которых эти факторы выявлены;</w:t>
      </w:r>
    </w:p>
    <w:p w:rsidR="00927FA8" w:rsidRDefault="00927FA8" w:rsidP="00927FA8">
      <w:pPr>
        <w:widowControl w:val="0"/>
        <w:numPr>
          <w:ilvl w:val="0"/>
          <w:numId w:val="2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74" w:lineRule="exact"/>
        <w:ind w:left="542"/>
        <w:rPr>
          <w:spacing w:val="-1"/>
        </w:rPr>
      </w:pPr>
      <w:r>
        <w:t xml:space="preserve">предложения о способах устранения (нейтрализации)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927FA8" w:rsidRDefault="00927FA8" w:rsidP="00927FA8">
      <w:pPr>
        <w:rPr>
          <w:sz w:val="2"/>
          <w:szCs w:val="2"/>
        </w:rPr>
      </w:pPr>
    </w:p>
    <w:p w:rsidR="00927FA8" w:rsidRDefault="00927FA8" w:rsidP="00927FA8">
      <w:pPr>
        <w:widowControl w:val="0"/>
        <w:numPr>
          <w:ilvl w:val="0"/>
          <w:numId w:val="28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4" w:lineRule="exact"/>
        <w:ind w:firstLine="542"/>
        <w:jc w:val="both"/>
        <w:rPr>
          <w:spacing w:val="-2"/>
        </w:rPr>
      </w:pPr>
      <w:r>
        <w:t xml:space="preserve">Заключение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нормативного правового акта подписывается председателем Комиссии Думы и в течение двух рабочих дней со дня подписания направляется председателю Думы.</w:t>
      </w:r>
    </w:p>
    <w:p w:rsidR="00927FA8" w:rsidRDefault="00927FA8" w:rsidP="00927FA8">
      <w:pPr>
        <w:widowControl w:val="0"/>
        <w:numPr>
          <w:ilvl w:val="0"/>
          <w:numId w:val="28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4" w:lineRule="exact"/>
        <w:ind w:firstLine="542"/>
        <w:jc w:val="both"/>
        <w:rPr>
          <w:spacing w:val="-3"/>
        </w:rPr>
      </w:pPr>
      <w:proofErr w:type="gramStart"/>
      <w:r>
        <w:t>Председатель Думы в течение пяти рабочих дней, со дня получения заключения Ко</w:t>
      </w:r>
      <w:r>
        <w:softHyphen/>
        <w:t>миссии Думы, направляет его в постоянную комиссию Думы Шегарского района в соответствии с предметом ведения, либо субъекту правотворческой инициативы для подготовки проекта нормативного правового акта об из</w:t>
      </w:r>
      <w:r>
        <w:softHyphen/>
        <w:t>менении или отмене нормативного правового акта в целях устранения выявленных в нем по ре</w:t>
      </w:r>
      <w:r>
        <w:softHyphen/>
        <w:t xml:space="preserve">зультатам </w:t>
      </w:r>
      <w:proofErr w:type="spellStart"/>
      <w:r>
        <w:t>антикоррупционной</w:t>
      </w:r>
      <w:proofErr w:type="spellEnd"/>
      <w:r>
        <w:t xml:space="preserve"> </w:t>
      </w:r>
      <w:r>
        <w:lastRenderedPageBreak/>
        <w:t xml:space="preserve">экспертизы </w:t>
      </w:r>
      <w:proofErr w:type="spellStart"/>
      <w:r>
        <w:t>коррупциогенных</w:t>
      </w:r>
      <w:proofErr w:type="spellEnd"/>
      <w:r>
        <w:t xml:space="preserve"> факторов.</w:t>
      </w:r>
      <w:proofErr w:type="gramEnd"/>
    </w:p>
    <w:p w:rsidR="00927FA8" w:rsidRDefault="00927FA8" w:rsidP="00927FA8">
      <w:pPr>
        <w:shd w:val="clear" w:color="auto" w:fill="FFFFFF"/>
        <w:tabs>
          <w:tab w:val="left" w:pos="907"/>
        </w:tabs>
        <w:spacing w:line="274" w:lineRule="exact"/>
        <w:ind w:right="10" w:firstLine="542"/>
        <w:jc w:val="both"/>
        <w:rPr>
          <w:sz w:val="20"/>
          <w:szCs w:val="20"/>
        </w:rPr>
      </w:pPr>
      <w:r>
        <w:rPr>
          <w:spacing w:val="-2"/>
        </w:rPr>
        <w:t>18.</w:t>
      </w:r>
      <w:r>
        <w:tab/>
        <w:t>Разработчик проекта нормативного правового акта, в случае согласия с экспертным за</w:t>
      </w:r>
      <w:r>
        <w:softHyphen/>
      </w:r>
      <w:r>
        <w:rPr>
          <w:spacing w:val="-1"/>
        </w:rPr>
        <w:t>ключением, устраняет выявленные замечания и представляет в Думу проект нормативного пра</w:t>
      </w:r>
      <w:r>
        <w:rPr>
          <w:spacing w:val="-1"/>
        </w:rPr>
        <w:softHyphen/>
      </w:r>
      <w:r>
        <w:t>вового акта в новой редакции.</w:t>
      </w:r>
    </w:p>
    <w:p w:rsidR="00927FA8" w:rsidRDefault="00927FA8" w:rsidP="00927FA8">
      <w:pPr>
        <w:shd w:val="clear" w:color="auto" w:fill="FFFFFF"/>
        <w:spacing w:line="274" w:lineRule="exact"/>
        <w:ind w:right="5" w:firstLine="542"/>
        <w:jc w:val="both"/>
      </w:pPr>
      <w:r>
        <w:t>В случае несогласия с заключением разработчик проекта готовит мотивированные возра</w:t>
      </w:r>
      <w:r>
        <w:softHyphen/>
        <w:t xml:space="preserve">жения и одновременно с проектом нормативного правового акта и заключением </w:t>
      </w:r>
      <w:proofErr w:type="spellStart"/>
      <w:r>
        <w:t>антикоррупци</w:t>
      </w:r>
      <w:r>
        <w:softHyphen/>
        <w:t>онной</w:t>
      </w:r>
      <w:proofErr w:type="spellEnd"/>
      <w:r>
        <w:t xml:space="preserve"> экспертизы направляет председателю Думы для организации обсуждения проекта в це</w:t>
      </w:r>
      <w:r>
        <w:softHyphen/>
        <w:t xml:space="preserve">лях устранения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927FA8" w:rsidRDefault="00927FA8" w:rsidP="00927FA8">
      <w:pPr>
        <w:shd w:val="clear" w:color="auto" w:fill="FFFFFF"/>
        <w:tabs>
          <w:tab w:val="left" w:pos="907"/>
        </w:tabs>
        <w:spacing w:line="274" w:lineRule="exact"/>
        <w:ind w:firstLine="360"/>
        <w:jc w:val="both"/>
      </w:pPr>
      <w:r>
        <w:t xml:space="preserve">  19.В целях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</w:t>
      </w:r>
      <w:r>
        <w:softHyphen/>
        <w:t>вых актов указанные акты размещаются на официальном сайте органов местного самоуправле</w:t>
      </w:r>
      <w:r>
        <w:softHyphen/>
        <w:t>ния Шегарского  района в течение 30 дней со дня их принятия.</w:t>
      </w:r>
    </w:p>
    <w:p w:rsidR="00927FA8" w:rsidRDefault="00927FA8" w:rsidP="00927FA8">
      <w:pPr>
        <w:shd w:val="clear" w:color="auto" w:fill="FFFFFF"/>
        <w:tabs>
          <w:tab w:val="left" w:pos="907"/>
        </w:tabs>
        <w:spacing w:line="274" w:lineRule="exact"/>
        <w:jc w:val="both"/>
        <w:rPr>
          <w:rFonts w:eastAsiaTheme="minorEastAsia"/>
          <w:sz w:val="20"/>
          <w:szCs w:val="20"/>
        </w:rPr>
      </w:pPr>
    </w:p>
    <w:p w:rsidR="00927FA8" w:rsidRDefault="00927FA8" w:rsidP="00927FA8">
      <w:pPr>
        <w:shd w:val="clear" w:color="auto" w:fill="FFFFFF"/>
        <w:spacing w:before="235"/>
        <w:ind w:right="5"/>
        <w:jc w:val="center"/>
      </w:pPr>
      <w:r>
        <w:rPr>
          <w:b/>
          <w:bCs/>
        </w:rPr>
        <w:t>3. ЗАКЛЮЧИТЕЛЬНЫЕ ПОЛОЖЕНИЯ</w:t>
      </w:r>
    </w:p>
    <w:p w:rsidR="00927FA8" w:rsidRDefault="00927FA8" w:rsidP="00927FA8">
      <w:pPr>
        <w:widowControl w:val="0"/>
        <w:numPr>
          <w:ilvl w:val="0"/>
          <w:numId w:val="29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230" w:line="274" w:lineRule="exact"/>
        <w:ind w:firstLine="542"/>
        <w:jc w:val="both"/>
        <w:rPr>
          <w:spacing w:val="-3"/>
        </w:rPr>
      </w:pPr>
      <w:r>
        <w:t xml:space="preserve">Заключения Комиссии </w:t>
      </w:r>
      <w:proofErr w:type="gramStart"/>
      <w:r>
        <w:t>Думы</w:t>
      </w:r>
      <w:proofErr w:type="gramEnd"/>
      <w:r>
        <w:t xml:space="preserve"> по результатам проведенной </w:t>
      </w:r>
      <w:proofErr w:type="spellStart"/>
      <w:r>
        <w:t>антикоррупционной</w:t>
      </w:r>
      <w:proofErr w:type="spellEnd"/>
      <w:r>
        <w:t xml:space="preserve"> экспер</w:t>
      </w:r>
      <w:r>
        <w:softHyphen/>
        <w:t>тизы подлежат хранению в Думе.</w:t>
      </w:r>
    </w:p>
    <w:p w:rsidR="00927FA8" w:rsidRDefault="00927FA8" w:rsidP="00927FA8">
      <w:pPr>
        <w:widowControl w:val="0"/>
        <w:numPr>
          <w:ilvl w:val="0"/>
          <w:numId w:val="29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74" w:lineRule="exact"/>
        <w:ind w:firstLine="542"/>
        <w:jc w:val="both"/>
        <w:rPr>
          <w:spacing w:val="-2"/>
        </w:rPr>
      </w:pPr>
      <w:proofErr w:type="spellStart"/>
      <w:r>
        <w:t>Антикоррупционная</w:t>
      </w:r>
      <w:proofErr w:type="spellEnd"/>
      <w:r>
        <w:t xml:space="preserve"> экспертиза отмененных или признанных утратившими силу нор</w:t>
      </w:r>
      <w:r>
        <w:softHyphen/>
        <w:t>мативных правовых актов, а также нормативных правовых актов, в отношении которых прово</w:t>
      </w:r>
      <w:r>
        <w:softHyphen/>
        <w:t xml:space="preserve">дилась </w:t>
      </w:r>
      <w:proofErr w:type="spellStart"/>
      <w:r>
        <w:t>антикоррупционная</w:t>
      </w:r>
      <w:proofErr w:type="spellEnd"/>
      <w:r>
        <w:t xml:space="preserve"> экспертиза, если в дальнейшем в эти акты не вносились изменения, не проводится.</w:t>
      </w:r>
    </w:p>
    <w:p w:rsidR="00927FA8" w:rsidRDefault="00927FA8" w:rsidP="00927FA8">
      <w:pPr>
        <w:widowControl w:val="0"/>
        <w:numPr>
          <w:ilvl w:val="0"/>
          <w:numId w:val="29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74" w:lineRule="exact"/>
        <w:ind w:firstLine="542"/>
        <w:jc w:val="both"/>
        <w:rPr>
          <w:spacing w:val="-2"/>
        </w:rPr>
      </w:pPr>
      <w:r>
        <w:t>Заключения, требования прокурора об изменении нормативного правового акта, под</w:t>
      </w:r>
      <w:r>
        <w:softHyphen/>
      </w:r>
      <w:r>
        <w:rPr>
          <w:spacing w:val="-1"/>
        </w:rPr>
        <w:t xml:space="preserve">готовленные по результатам проведения </w:t>
      </w:r>
      <w:proofErr w:type="spellStart"/>
      <w:r>
        <w:rPr>
          <w:spacing w:val="-1"/>
        </w:rPr>
        <w:t>антикоррупционной</w:t>
      </w:r>
      <w:proofErr w:type="spellEnd"/>
      <w:r>
        <w:rPr>
          <w:spacing w:val="-1"/>
        </w:rPr>
        <w:t xml:space="preserve"> экспертизы, содержащие сведения </w:t>
      </w:r>
      <w:r>
        <w:t xml:space="preserve">о наличии в нормативном правовом акте, проекте нормативного правового акта </w:t>
      </w:r>
      <w:proofErr w:type="spellStart"/>
      <w:r>
        <w:t>коррупциогенных</w:t>
      </w:r>
      <w:proofErr w:type="spellEnd"/>
      <w:r>
        <w:t xml:space="preserve"> факторов и </w:t>
      </w:r>
      <w:proofErr w:type="spellStart"/>
      <w:r>
        <w:t>коррупциогенных</w:t>
      </w:r>
      <w:proofErr w:type="spellEnd"/>
      <w:r>
        <w:t xml:space="preserve"> норм (положений) и внесенные в Думу в установленном по</w:t>
      </w:r>
      <w:r>
        <w:softHyphen/>
        <w:t>рядке, подлежат обязательному рассмотрению в сроки, предусмотренные законодательством Российской Федерации.</w:t>
      </w:r>
    </w:p>
    <w:p w:rsidR="00C61D61" w:rsidRPr="000A5F90" w:rsidRDefault="00927FA8" w:rsidP="00C61D61">
      <w:pPr>
        <w:pStyle w:val="a6"/>
        <w:jc w:val="center"/>
        <w:rPr>
          <w:rStyle w:val="a9"/>
          <w:rFonts w:ascii="Times New Roman" w:hAnsi="Times New Roman"/>
          <w:color w:val="333333"/>
          <w:sz w:val="26"/>
          <w:szCs w:val="26"/>
        </w:rPr>
      </w:pPr>
      <w:r>
        <w:rPr>
          <w:rStyle w:val="a9"/>
          <w:rFonts w:ascii="Times New Roman" w:hAnsi="Times New Roman"/>
          <w:color w:val="333333"/>
          <w:sz w:val="26"/>
          <w:szCs w:val="26"/>
        </w:rPr>
        <w:t xml:space="preserve"> </w:t>
      </w:r>
    </w:p>
    <w:p w:rsidR="00C61D61" w:rsidRPr="000A5F90" w:rsidRDefault="00C61D61" w:rsidP="00C61D61">
      <w:pPr>
        <w:pStyle w:val="a6"/>
        <w:jc w:val="center"/>
        <w:rPr>
          <w:rStyle w:val="a9"/>
          <w:rFonts w:ascii="Times New Roman" w:hAnsi="Times New Roman"/>
          <w:color w:val="333333"/>
          <w:sz w:val="26"/>
          <w:szCs w:val="26"/>
        </w:rPr>
      </w:pPr>
    </w:p>
    <w:p w:rsidR="00C61D61" w:rsidRPr="000A5F90" w:rsidRDefault="00C61D61" w:rsidP="00C61D61">
      <w:pPr>
        <w:pStyle w:val="a6"/>
        <w:jc w:val="center"/>
        <w:rPr>
          <w:rStyle w:val="a9"/>
          <w:rFonts w:ascii="Times New Roman" w:hAnsi="Times New Roman"/>
          <w:color w:val="333333"/>
          <w:sz w:val="26"/>
          <w:szCs w:val="26"/>
        </w:rPr>
      </w:pPr>
    </w:p>
    <w:p w:rsidR="00C61D61" w:rsidRPr="000A5F90" w:rsidRDefault="00C61D61" w:rsidP="00C61D61">
      <w:pPr>
        <w:pStyle w:val="a6"/>
        <w:jc w:val="center"/>
        <w:rPr>
          <w:rStyle w:val="a9"/>
          <w:rFonts w:ascii="Times New Roman" w:hAnsi="Times New Roman"/>
          <w:color w:val="333333"/>
          <w:sz w:val="26"/>
          <w:szCs w:val="26"/>
        </w:rPr>
      </w:pPr>
    </w:p>
    <w:p w:rsidR="00C61D61" w:rsidRPr="000A5F90" w:rsidRDefault="00C61D61" w:rsidP="00C61D61">
      <w:pPr>
        <w:pStyle w:val="a6"/>
        <w:jc w:val="center"/>
        <w:rPr>
          <w:rStyle w:val="a9"/>
          <w:rFonts w:ascii="Times New Roman" w:hAnsi="Times New Roman"/>
          <w:color w:val="333333"/>
          <w:sz w:val="26"/>
          <w:szCs w:val="26"/>
        </w:rPr>
      </w:pPr>
    </w:p>
    <w:p w:rsidR="00C61D61" w:rsidRPr="000A5F90" w:rsidRDefault="00C61D61" w:rsidP="00C61D61">
      <w:pPr>
        <w:pStyle w:val="a6"/>
        <w:jc w:val="center"/>
        <w:rPr>
          <w:rStyle w:val="a9"/>
          <w:rFonts w:ascii="Times New Roman" w:hAnsi="Times New Roman"/>
          <w:color w:val="333333"/>
          <w:sz w:val="26"/>
          <w:szCs w:val="26"/>
        </w:rPr>
      </w:pPr>
    </w:p>
    <w:p w:rsidR="00C61D61" w:rsidRPr="000A5F90" w:rsidRDefault="00C61D61" w:rsidP="00C61D61">
      <w:pPr>
        <w:pStyle w:val="a6"/>
        <w:jc w:val="center"/>
        <w:rPr>
          <w:rStyle w:val="a9"/>
          <w:rFonts w:ascii="Times New Roman" w:hAnsi="Times New Roman"/>
          <w:color w:val="333333"/>
          <w:sz w:val="26"/>
          <w:szCs w:val="26"/>
        </w:rPr>
      </w:pPr>
    </w:p>
    <w:p w:rsidR="00C61D61" w:rsidRPr="000A5F90" w:rsidRDefault="00C61D61" w:rsidP="00C61D61">
      <w:pPr>
        <w:pStyle w:val="a6"/>
        <w:jc w:val="center"/>
        <w:rPr>
          <w:rStyle w:val="a9"/>
          <w:rFonts w:ascii="Times New Roman" w:hAnsi="Times New Roman"/>
          <w:color w:val="333333"/>
          <w:sz w:val="26"/>
          <w:szCs w:val="26"/>
        </w:rPr>
      </w:pPr>
    </w:p>
    <w:p w:rsidR="00C61D61" w:rsidRPr="000A5F90" w:rsidRDefault="00C61D61" w:rsidP="00C61D61">
      <w:pPr>
        <w:pStyle w:val="a6"/>
        <w:jc w:val="center"/>
        <w:rPr>
          <w:rStyle w:val="a9"/>
          <w:rFonts w:ascii="Times New Roman" w:hAnsi="Times New Roman"/>
          <w:color w:val="333333"/>
          <w:sz w:val="26"/>
          <w:szCs w:val="26"/>
        </w:rPr>
      </w:pPr>
    </w:p>
    <w:p w:rsidR="00C61D61" w:rsidRDefault="00C61D61" w:rsidP="00C61D61">
      <w:pPr>
        <w:pStyle w:val="a6"/>
        <w:jc w:val="center"/>
        <w:rPr>
          <w:rStyle w:val="a9"/>
          <w:rFonts w:ascii="Times New Roman" w:hAnsi="Times New Roman"/>
          <w:color w:val="333333"/>
          <w:sz w:val="26"/>
          <w:szCs w:val="26"/>
        </w:rPr>
      </w:pPr>
    </w:p>
    <w:p w:rsidR="007E7C38" w:rsidRDefault="007E7C38" w:rsidP="00C61D61">
      <w:pPr>
        <w:pStyle w:val="a6"/>
        <w:jc w:val="center"/>
        <w:rPr>
          <w:rStyle w:val="a9"/>
          <w:rFonts w:ascii="Times New Roman" w:hAnsi="Times New Roman"/>
          <w:color w:val="333333"/>
          <w:sz w:val="26"/>
          <w:szCs w:val="26"/>
        </w:rPr>
      </w:pPr>
    </w:p>
    <w:p w:rsidR="007E7C38" w:rsidRDefault="007E7C38" w:rsidP="00C61D61">
      <w:pPr>
        <w:pStyle w:val="a6"/>
        <w:jc w:val="center"/>
        <w:rPr>
          <w:rStyle w:val="a9"/>
          <w:rFonts w:ascii="Times New Roman" w:hAnsi="Times New Roman"/>
          <w:color w:val="333333"/>
          <w:sz w:val="26"/>
          <w:szCs w:val="26"/>
        </w:rPr>
      </w:pPr>
    </w:p>
    <w:p w:rsidR="00973F9E" w:rsidRPr="004467BD" w:rsidRDefault="00927FA8" w:rsidP="00973F9E">
      <w:r>
        <w:t xml:space="preserve"> </w:t>
      </w:r>
    </w:p>
    <w:p w:rsidR="00C61D61" w:rsidRPr="000A5F90" w:rsidRDefault="00C61D61" w:rsidP="004208CB">
      <w:pPr>
        <w:rPr>
          <w:b/>
        </w:rPr>
      </w:pPr>
    </w:p>
    <w:sectPr w:rsidR="00C61D61" w:rsidRPr="000A5F90" w:rsidSect="006F79D4">
      <w:footerReference w:type="even" r:id="rId8"/>
      <w:footerReference w:type="default" r:id="rId9"/>
      <w:pgSz w:w="11906" w:h="16838"/>
      <w:pgMar w:top="426" w:right="567" w:bottom="36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49C" w:rsidRDefault="00BE049C">
      <w:r>
        <w:separator/>
      </w:r>
    </w:p>
  </w:endnote>
  <w:endnote w:type="continuationSeparator" w:id="0">
    <w:p w:rsidR="00BE049C" w:rsidRDefault="00BE0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96" w:rsidRDefault="00554DCB" w:rsidP="0088391A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B519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B5196" w:rsidRDefault="007B5196" w:rsidP="00D05FBD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96" w:rsidRDefault="00554DCB" w:rsidP="0088391A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B519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27C56">
      <w:rPr>
        <w:rStyle w:val="af"/>
        <w:noProof/>
      </w:rPr>
      <w:t>4</w:t>
    </w:r>
    <w:r>
      <w:rPr>
        <w:rStyle w:val="af"/>
      </w:rPr>
      <w:fldChar w:fldCharType="end"/>
    </w:r>
  </w:p>
  <w:p w:rsidR="007B5196" w:rsidRDefault="007B5196" w:rsidP="00052E37">
    <w:pPr>
      <w:pStyle w:val="a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49C" w:rsidRDefault="00BE049C">
      <w:r>
        <w:separator/>
      </w:r>
    </w:p>
  </w:footnote>
  <w:footnote w:type="continuationSeparator" w:id="0">
    <w:p w:rsidR="00BE049C" w:rsidRDefault="00BE0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41D"/>
    <w:multiLevelType w:val="hybridMultilevel"/>
    <w:tmpl w:val="40428D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A81F39"/>
    <w:multiLevelType w:val="hybridMultilevel"/>
    <w:tmpl w:val="24286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B3476"/>
    <w:multiLevelType w:val="hybridMultilevel"/>
    <w:tmpl w:val="887EE45C"/>
    <w:lvl w:ilvl="0" w:tplc="E03E48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DFE7EBA"/>
    <w:multiLevelType w:val="hybridMultilevel"/>
    <w:tmpl w:val="E0B29FD6"/>
    <w:lvl w:ilvl="0" w:tplc="E03E48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95671"/>
    <w:multiLevelType w:val="hybridMultilevel"/>
    <w:tmpl w:val="00AE8D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7E0AD1"/>
    <w:multiLevelType w:val="singleLevel"/>
    <w:tmpl w:val="4D90F65C"/>
    <w:lvl w:ilvl="0">
      <w:start w:val="16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0DF74B2"/>
    <w:multiLevelType w:val="hybridMultilevel"/>
    <w:tmpl w:val="4E14DCF2"/>
    <w:lvl w:ilvl="0" w:tplc="E03E487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3055792"/>
    <w:multiLevelType w:val="hybridMultilevel"/>
    <w:tmpl w:val="60BEEDEA"/>
    <w:lvl w:ilvl="0" w:tplc="E03E48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D75806"/>
    <w:multiLevelType w:val="hybridMultilevel"/>
    <w:tmpl w:val="6EC8692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F6D62FC"/>
    <w:multiLevelType w:val="singleLevel"/>
    <w:tmpl w:val="38265F02"/>
    <w:lvl w:ilvl="0">
      <w:start w:val="13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FA25113"/>
    <w:multiLevelType w:val="hybridMultilevel"/>
    <w:tmpl w:val="1DBACE04"/>
    <w:lvl w:ilvl="0" w:tplc="E03E48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C4BA5"/>
    <w:multiLevelType w:val="hybridMultilevel"/>
    <w:tmpl w:val="7DE059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242D27"/>
    <w:multiLevelType w:val="singleLevel"/>
    <w:tmpl w:val="E9888690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D0A16A6"/>
    <w:multiLevelType w:val="hybridMultilevel"/>
    <w:tmpl w:val="3EE68182"/>
    <w:lvl w:ilvl="0" w:tplc="E03E48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B1363E"/>
    <w:multiLevelType w:val="singleLevel"/>
    <w:tmpl w:val="D858593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9AB1216"/>
    <w:multiLevelType w:val="hybridMultilevel"/>
    <w:tmpl w:val="0CAEAEAC"/>
    <w:lvl w:ilvl="0" w:tplc="E03E48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E7C4112">
      <w:start w:val="1"/>
      <w:numFmt w:val="decimal"/>
      <w:lvlText w:val="%2."/>
      <w:lvlJc w:val="left"/>
      <w:pPr>
        <w:tabs>
          <w:tab w:val="num" w:pos="2100"/>
        </w:tabs>
        <w:ind w:left="2100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CA77E8"/>
    <w:multiLevelType w:val="hybridMultilevel"/>
    <w:tmpl w:val="81B45834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E03E487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4B694EF1"/>
    <w:multiLevelType w:val="hybridMultilevel"/>
    <w:tmpl w:val="829AAE12"/>
    <w:lvl w:ilvl="0" w:tplc="E03E48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4072AF"/>
    <w:multiLevelType w:val="hybridMultilevel"/>
    <w:tmpl w:val="F3826CB2"/>
    <w:lvl w:ilvl="0" w:tplc="E03E487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D223CF4"/>
    <w:multiLevelType w:val="hybridMultilevel"/>
    <w:tmpl w:val="7A3A6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DA3553"/>
    <w:multiLevelType w:val="hybridMultilevel"/>
    <w:tmpl w:val="BABEB15C"/>
    <w:lvl w:ilvl="0" w:tplc="E03E48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8240431"/>
    <w:multiLevelType w:val="singleLevel"/>
    <w:tmpl w:val="F364EB6C"/>
    <w:lvl w:ilvl="0">
      <w:start w:val="10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B1856ED"/>
    <w:multiLevelType w:val="hybridMultilevel"/>
    <w:tmpl w:val="DCBC9B6C"/>
    <w:lvl w:ilvl="0" w:tplc="E03E487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B4050E7"/>
    <w:multiLevelType w:val="hybridMultilevel"/>
    <w:tmpl w:val="E58248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6BCA6647"/>
    <w:multiLevelType w:val="singleLevel"/>
    <w:tmpl w:val="FAD2F3DE"/>
    <w:lvl w:ilvl="0">
      <w:start w:val="1"/>
      <w:numFmt w:val="decimal"/>
      <w:lvlText w:val="%1)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D2442F8"/>
    <w:multiLevelType w:val="singleLevel"/>
    <w:tmpl w:val="EC7600C8"/>
    <w:lvl w:ilvl="0">
      <w:start w:val="20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FBB251A"/>
    <w:multiLevelType w:val="hybridMultilevel"/>
    <w:tmpl w:val="643E0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3E48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984A19"/>
    <w:multiLevelType w:val="hybridMultilevel"/>
    <w:tmpl w:val="CA546F36"/>
    <w:lvl w:ilvl="0" w:tplc="E03E487E">
      <w:start w:val="1"/>
      <w:numFmt w:val="bullet"/>
      <w:lvlText w:val=""/>
      <w:lvlJc w:val="left"/>
      <w:pPr>
        <w:tabs>
          <w:tab w:val="num" w:pos="2080"/>
        </w:tabs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8">
    <w:nsid w:val="71D12DDB"/>
    <w:multiLevelType w:val="hybridMultilevel"/>
    <w:tmpl w:val="A830DA58"/>
    <w:lvl w:ilvl="0" w:tplc="E03E48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3"/>
  </w:num>
  <w:num w:numId="4">
    <w:abstractNumId w:val="27"/>
  </w:num>
  <w:num w:numId="5">
    <w:abstractNumId w:val="1"/>
  </w:num>
  <w:num w:numId="6">
    <w:abstractNumId w:val="0"/>
  </w:num>
  <w:num w:numId="7">
    <w:abstractNumId w:val="16"/>
  </w:num>
  <w:num w:numId="8">
    <w:abstractNumId w:val="19"/>
  </w:num>
  <w:num w:numId="9">
    <w:abstractNumId w:val="20"/>
  </w:num>
  <w:num w:numId="10">
    <w:abstractNumId w:val="2"/>
  </w:num>
  <w:num w:numId="11">
    <w:abstractNumId w:val="26"/>
  </w:num>
  <w:num w:numId="12">
    <w:abstractNumId w:val="28"/>
  </w:num>
  <w:num w:numId="13">
    <w:abstractNumId w:val="3"/>
  </w:num>
  <w:num w:numId="14">
    <w:abstractNumId w:val="10"/>
  </w:num>
  <w:num w:numId="15">
    <w:abstractNumId w:val="7"/>
  </w:num>
  <w:num w:numId="16">
    <w:abstractNumId w:val="17"/>
  </w:num>
  <w:num w:numId="17">
    <w:abstractNumId w:val="22"/>
  </w:num>
  <w:num w:numId="18">
    <w:abstractNumId w:val="18"/>
  </w:num>
  <w:num w:numId="19">
    <w:abstractNumId w:val="4"/>
  </w:num>
  <w:num w:numId="20">
    <w:abstractNumId w:val="11"/>
  </w:num>
  <w:num w:numId="21">
    <w:abstractNumId w:val="8"/>
  </w:num>
  <w:num w:numId="22">
    <w:abstractNumId w:val="6"/>
  </w:num>
  <w:num w:numId="23">
    <w:abstractNumId w:val="14"/>
    <w:lvlOverride w:ilvl="0">
      <w:startOverride w:val="1"/>
    </w:lvlOverride>
  </w:num>
  <w:num w:numId="24">
    <w:abstractNumId w:val="21"/>
    <w:lvlOverride w:ilvl="0">
      <w:startOverride w:val="10"/>
    </w:lvlOverride>
  </w:num>
  <w:num w:numId="25">
    <w:abstractNumId w:val="9"/>
    <w:lvlOverride w:ilvl="0">
      <w:startOverride w:val="13"/>
    </w:lvlOverride>
  </w:num>
  <w:num w:numId="26">
    <w:abstractNumId w:val="12"/>
    <w:lvlOverride w:ilvl="0">
      <w:startOverride w:val="1"/>
    </w:lvlOverride>
  </w:num>
  <w:num w:numId="27">
    <w:abstractNumId w:val="24"/>
    <w:lvlOverride w:ilvl="0">
      <w:startOverride w:val="1"/>
    </w:lvlOverride>
  </w:num>
  <w:num w:numId="28">
    <w:abstractNumId w:val="5"/>
    <w:lvlOverride w:ilvl="0">
      <w:startOverride w:val="16"/>
    </w:lvlOverride>
  </w:num>
  <w:num w:numId="29">
    <w:abstractNumId w:val="25"/>
    <w:lvlOverride w:ilvl="0">
      <w:startOverride w:val="20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D61"/>
    <w:rsid w:val="00012AFB"/>
    <w:rsid w:val="00023516"/>
    <w:rsid w:val="00027A8E"/>
    <w:rsid w:val="00030DB7"/>
    <w:rsid w:val="0003326A"/>
    <w:rsid w:val="00042838"/>
    <w:rsid w:val="00052E37"/>
    <w:rsid w:val="00070534"/>
    <w:rsid w:val="000940DE"/>
    <w:rsid w:val="000974A7"/>
    <w:rsid w:val="000A5F90"/>
    <w:rsid w:val="000A64EC"/>
    <w:rsid w:val="000A684F"/>
    <w:rsid w:val="000B179F"/>
    <w:rsid w:val="000C16FE"/>
    <w:rsid w:val="000C78FB"/>
    <w:rsid w:val="000D0B19"/>
    <w:rsid w:val="000D4AA2"/>
    <w:rsid w:val="000F042F"/>
    <w:rsid w:val="000F0E3C"/>
    <w:rsid w:val="000F5E4B"/>
    <w:rsid w:val="001021B4"/>
    <w:rsid w:val="00106101"/>
    <w:rsid w:val="00114E14"/>
    <w:rsid w:val="001278FE"/>
    <w:rsid w:val="001353BA"/>
    <w:rsid w:val="001412D1"/>
    <w:rsid w:val="001414F1"/>
    <w:rsid w:val="00142A05"/>
    <w:rsid w:val="00160250"/>
    <w:rsid w:val="0017390D"/>
    <w:rsid w:val="00177BA7"/>
    <w:rsid w:val="00193955"/>
    <w:rsid w:val="00195EA7"/>
    <w:rsid w:val="001A0BC5"/>
    <w:rsid w:val="001A6332"/>
    <w:rsid w:val="001C3956"/>
    <w:rsid w:val="001E10A7"/>
    <w:rsid w:val="001E3EF2"/>
    <w:rsid w:val="00211468"/>
    <w:rsid w:val="00217C12"/>
    <w:rsid w:val="00221C09"/>
    <w:rsid w:val="00224B59"/>
    <w:rsid w:val="00227B95"/>
    <w:rsid w:val="00232889"/>
    <w:rsid w:val="00244C54"/>
    <w:rsid w:val="00254FC6"/>
    <w:rsid w:val="002550AD"/>
    <w:rsid w:val="0025749D"/>
    <w:rsid w:val="00261942"/>
    <w:rsid w:val="002653AC"/>
    <w:rsid w:val="00267692"/>
    <w:rsid w:val="00273550"/>
    <w:rsid w:val="00280383"/>
    <w:rsid w:val="002813DD"/>
    <w:rsid w:val="00292752"/>
    <w:rsid w:val="002945B8"/>
    <w:rsid w:val="002A22A0"/>
    <w:rsid w:val="002B4424"/>
    <w:rsid w:val="002C1B29"/>
    <w:rsid w:val="002D279A"/>
    <w:rsid w:val="002D2CA2"/>
    <w:rsid w:val="002D4041"/>
    <w:rsid w:val="002D4ADE"/>
    <w:rsid w:val="002E0BF6"/>
    <w:rsid w:val="002E115A"/>
    <w:rsid w:val="002E1C6C"/>
    <w:rsid w:val="002E3090"/>
    <w:rsid w:val="002F06A7"/>
    <w:rsid w:val="002F611D"/>
    <w:rsid w:val="002F6D0E"/>
    <w:rsid w:val="00302285"/>
    <w:rsid w:val="0031100A"/>
    <w:rsid w:val="00317F89"/>
    <w:rsid w:val="00327057"/>
    <w:rsid w:val="00327C56"/>
    <w:rsid w:val="00341224"/>
    <w:rsid w:val="0034182F"/>
    <w:rsid w:val="00342554"/>
    <w:rsid w:val="00350632"/>
    <w:rsid w:val="00350B3D"/>
    <w:rsid w:val="003571CF"/>
    <w:rsid w:val="00367B13"/>
    <w:rsid w:val="0039261B"/>
    <w:rsid w:val="003A0A41"/>
    <w:rsid w:val="003A3930"/>
    <w:rsid w:val="003B3A18"/>
    <w:rsid w:val="003B5B96"/>
    <w:rsid w:val="003C00D5"/>
    <w:rsid w:val="003D35D4"/>
    <w:rsid w:val="003E0EF8"/>
    <w:rsid w:val="003E26E8"/>
    <w:rsid w:val="003E3CDF"/>
    <w:rsid w:val="003F3C25"/>
    <w:rsid w:val="003F481D"/>
    <w:rsid w:val="00401C10"/>
    <w:rsid w:val="00416837"/>
    <w:rsid w:val="004208CB"/>
    <w:rsid w:val="00422530"/>
    <w:rsid w:val="0042766E"/>
    <w:rsid w:val="00431C4B"/>
    <w:rsid w:val="00433165"/>
    <w:rsid w:val="00441F3B"/>
    <w:rsid w:val="00442314"/>
    <w:rsid w:val="00461F4F"/>
    <w:rsid w:val="00476670"/>
    <w:rsid w:val="00496542"/>
    <w:rsid w:val="004A3FB3"/>
    <w:rsid w:val="004A4C80"/>
    <w:rsid w:val="004A5E15"/>
    <w:rsid w:val="004B65A7"/>
    <w:rsid w:val="004B736B"/>
    <w:rsid w:val="004C622C"/>
    <w:rsid w:val="004D3D46"/>
    <w:rsid w:val="004E3233"/>
    <w:rsid w:val="004E50A6"/>
    <w:rsid w:val="004F456C"/>
    <w:rsid w:val="00504E6E"/>
    <w:rsid w:val="0052592A"/>
    <w:rsid w:val="00531FB0"/>
    <w:rsid w:val="00550518"/>
    <w:rsid w:val="00554DCB"/>
    <w:rsid w:val="00557519"/>
    <w:rsid w:val="005579CC"/>
    <w:rsid w:val="00587B89"/>
    <w:rsid w:val="0059449A"/>
    <w:rsid w:val="005A4A09"/>
    <w:rsid w:val="005A56AA"/>
    <w:rsid w:val="005A66B4"/>
    <w:rsid w:val="005A7A2E"/>
    <w:rsid w:val="005B2882"/>
    <w:rsid w:val="005C2BD4"/>
    <w:rsid w:val="005E768B"/>
    <w:rsid w:val="005F2C71"/>
    <w:rsid w:val="005F4538"/>
    <w:rsid w:val="00600C55"/>
    <w:rsid w:val="00602115"/>
    <w:rsid w:val="006073B8"/>
    <w:rsid w:val="00607DF9"/>
    <w:rsid w:val="00615272"/>
    <w:rsid w:val="00620D08"/>
    <w:rsid w:val="00622B20"/>
    <w:rsid w:val="00625C89"/>
    <w:rsid w:val="00646543"/>
    <w:rsid w:val="00646E57"/>
    <w:rsid w:val="00650ABE"/>
    <w:rsid w:val="00661E5E"/>
    <w:rsid w:val="00671F79"/>
    <w:rsid w:val="00677AF8"/>
    <w:rsid w:val="00683144"/>
    <w:rsid w:val="00693885"/>
    <w:rsid w:val="00695623"/>
    <w:rsid w:val="006A6C91"/>
    <w:rsid w:val="006C33F9"/>
    <w:rsid w:val="006D157C"/>
    <w:rsid w:val="006F09D8"/>
    <w:rsid w:val="006F2602"/>
    <w:rsid w:val="006F587E"/>
    <w:rsid w:val="006F79D4"/>
    <w:rsid w:val="00701E91"/>
    <w:rsid w:val="00705878"/>
    <w:rsid w:val="00716859"/>
    <w:rsid w:val="007266DB"/>
    <w:rsid w:val="00730606"/>
    <w:rsid w:val="00740C4F"/>
    <w:rsid w:val="00742B89"/>
    <w:rsid w:val="007437D2"/>
    <w:rsid w:val="00750654"/>
    <w:rsid w:val="00756605"/>
    <w:rsid w:val="00771047"/>
    <w:rsid w:val="007746E3"/>
    <w:rsid w:val="00776235"/>
    <w:rsid w:val="007828B4"/>
    <w:rsid w:val="00786149"/>
    <w:rsid w:val="00792454"/>
    <w:rsid w:val="007978D5"/>
    <w:rsid w:val="007A785C"/>
    <w:rsid w:val="007B5196"/>
    <w:rsid w:val="007C292A"/>
    <w:rsid w:val="007C2C48"/>
    <w:rsid w:val="007E3A00"/>
    <w:rsid w:val="007E7C38"/>
    <w:rsid w:val="008051E4"/>
    <w:rsid w:val="00816DF4"/>
    <w:rsid w:val="00817B78"/>
    <w:rsid w:val="00826B0F"/>
    <w:rsid w:val="00830929"/>
    <w:rsid w:val="008336EC"/>
    <w:rsid w:val="00837003"/>
    <w:rsid w:val="00843DBB"/>
    <w:rsid w:val="00845CF2"/>
    <w:rsid w:val="00852DA7"/>
    <w:rsid w:val="008548C4"/>
    <w:rsid w:val="00855FC1"/>
    <w:rsid w:val="008672C8"/>
    <w:rsid w:val="00872736"/>
    <w:rsid w:val="00877B49"/>
    <w:rsid w:val="008808BE"/>
    <w:rsid w:val="0088391A"/>
    <w:rsid w:val="0089515A"/>
    <w:rsid w:val="008973F6"/>
    <w:rsid w:val="008A7562"/>
    <w:rsid w:val="008B0F1A"/>
    <w:rsid w:val="008B2712"/>
    <w:rsid w:val="008C64DA"/>
    <w:rsid w:val="008D5EFD"/>
    <w:rsid w:val="008E7089"/>
    <w:rsid w:val="008F0ACE"/>
    <w:rsid w:val="008F2627"/>
    <w:rsid w:val="008F2AB5"/>
    <w:rsid w:val="008F4FE8"/>
    <w:rsid w:val="0090231A"/>
    <w:rsid w:val="00905A53"/>
    <w:rsid w:val="00914D27"/>
    <w:rsid w:val="00921E2F"/>
    <w:rsid w:val="00927FA8"/>
    <w:rsid w:val="00937F0C"/>
    <w:rsid w:val="00943621"/>
    <w:rsid w:val="00946C5E"/>
    <w:rsid w:val="0095232F"/>
    <w:rsid w:val="009560A2"/>
    <w:rsid w:val="00972199"/>
    <w:rsid w:val="00973F9E"/>
    <w:rsid w:val="00980536"/>
    <w:rsid w:val="009832F0"/>
    <w:rsid w:val="00993195"/>
    <w:rsid w:val="00993F56"/>
    <w:rsid w:val="009A478F"/>
    <w:rsid w:val="009A5A2C"/>
    <w:rsid w:val="009B2266"/>
    <w:rsid w:val="009C00BF"/>
    <w:rsid w:val="009C5E5E"/>
    <w:rsid w:val="009C737D"/>
    <w:rsid w:val="009D4344"/>
    <w:rsid w:val="009F49B1"/>
    <w:rsid w:val="00A0405A"/>
    <w:rsid w:val="00A052E0"/>
    <w:rsid w:val="00A05339"/>
    <w:rsid w:val="00A059F4"/>
    <w:rsid w:val="00A27620"/>
    <w:rsid w:val="00A315B0"/>
    <w:rsid w:val="00A37805"/>
    <w:rsid w:val="00A60529"/>
    <w:rsid w:val="00A653B9"/>
    <w:rsid w:val="00A65679"/>
    <w:rsid w:val="00A7033A"/>
    <w:rsid w:val="00A76805"/>
    <w:rsid w:val="00A94B7F"/>
    <w:rsid w:val="00A955D2"/>
    <w:rsid w:val="00AA309D"/>
    <w:rsid w:val="00AB0CA2"/>
    <w:rsid w:val="00AB2349"/>
    <w:rsid w:val="00AC0371"/>
    <w:rsid w:val="00AC199B"/>
    <w:rsid w:val="00AC2AE9"/>
    <w:rsid w:val="00AC56C0"/>
    <w:rsid w:val="00AD4CB2"/>
    <w:rsid w:val="00AE6917"/>
    <w:rsid w:val="00B0515B"/>
    <w:rsid w:val="00B06FA9"/>
    <w:rsid w:val="00B102C4"/>
    <w:rsid w:val="00B25291"/>
    <w:rsid w:val="00B274AF"/>
    <w:rsid w:val="00B338E7"/>
    <w:rsid w:val="00B40E15"/>
    <w:rsid w:val="00B5099E"/>
    <w:rsid w:val="00B51762"/>
    <w:rsid w:val="00B5227E"/>
    <w:rsid w:val="00B52FF3"/>
    <w:rsid w:val="00B6367E"/>
    <w:rsid w:val="00B6631A"/>
    <w:rsid w:val="00B719B4"/>
    <w:rsid w:val="00BA46D2"/>
    <w:rsid w:val="00BD01B8"/>
    <w:rsid w:val="00BE049C"/>
    <w:rsid w:val="00BF1496"/>
    <w:rsid w:val="00BF1C4A"/>
    <w:rsid w:val="00C0108F"/>
    <w:rsid w:val="00C02BC7"/>
    <w:rsid w:val="00C139EA"/>
    <w:rsid w:val="00C167EE"/>
    <w:rsid w:val="00C21C54"/>
    <w:rsid w:val="00C23D02"/>
    <w:rsid w:val="00C24948"/>
    <w:rsid w:val="00C31FF0"/>
    <w:rsid w:val="00C32174"/>
    <w:rsid w:val="00C32F97"/>
    <w:rsid w:val="00C46B87"/>
    <w:rsid w:val="00C46C86"/>
    <w:rsid w:val="00C61D61"/>
    <w:rsid w:val="00C76914"/>
    <w:rsid w:val="00C8490D"/>
    <w:rsid w:val="00C86140"/>
    <w:rsid w:val="00C90B99"/>
    <w:rsid w:val="00C931FB"/>
    <w:rsid w:val="00C93F43"/>
    <w:rsid w:val="00CA1851"/>
    <w:rsid w:val="00CA4DC0"/>
    <w:rsid w:val="00CC276E"/>
    <w:rsid w:val="00CC5834"/>
    <w:rsid w:val="00CD5C90"/>
    <w:rsid w:val="00CD6F93"/>
    <w:rsid w:val="00CE1EBB"/>
    <w:rsid w:val="00CF0B2E"/>
    <w:rsid w:val="00CF3D48"/>
    <w:rsid w:val="00CF3DF9"/>
    <w:rsid w:val="00CF45C5"/>
    <w:rsid w:val="00CF45E2"/>
    <w:rsid w:val="00CF754C"/>
    <w:rsid w:val="00D05FBD"/>
    <w:rsid w:val="00D072F5"/>
    <w:rsid w:val="00D30033"/>
    <w:rsid w:val="00D31BCA"/>
    <w:rsid w:val="00D32A66"/>
    <w:rsid w:val="00D3411A"/>
    <w:rsid w:val="00D35213"/>
    <w:rsid w:val="00D357E5"/>
    <w:rsid w:val="00D4113E"/>
    <w:rsid w:val="00D42793"/>
    <w:rsid w:val="00D46495"/>
    <w:rsid w:val="00D46E30"/>
    <w:rsid w:val="00D50A3C"/>
    <w:rsid w:val="00D52C26"/>
    <w:rsid w:val="00D6511B"/>
    <w:rsid w:val="00D65976"/>
    <w:rsid w:val="00D7297B"/>
    <w:rsid w:val="00D835D6"/>
    <w:rsid w:val="00D91352"/>
    <w:rsid w:val="00D9592C"/>
    <w:rsid w:val="00DA43A4"/>
    <w:rsid w:val="00DB570D"/>
    <w:rsid w:val="00DB6E5C"/>
    <w:rsid w:val="00DC72B2"/>
    <w:rsid w:val="00DE5A1C"/>
    <w:rsid w:val="00DF3496"/>
    <w:rsid w:val="00E30BB3"/>
    <w:rsid w:val="00E34333"/>
    <w:rsid w:val="00E35379"/>
    <w:rsid w:val="00E35755"/>
    <w:rsid w:val="00E40FCF"/>
    <w:rsid w:val="00E43BFB"/>
    <w:rsid w:val="00E513A5"/>
    <w:rsid w:val="00E552CE"/>
    <w:rsid w:val="00E554FA"/>
    <w:rsid w:val="00E70F6C"/>
    <w:rsid w:val="00E73859"/>
    <w:rsid w:val="00E817E3"/>
    <w:rsid w:val="00E92D61"/>
    <w:rsid w:val="00EB6396"/>
    <w:rsid w:val="00EC4724"/>
    <w:rsid w:val="00ED0CCC"/>
    <w:rsid w:val="00EE0D86"/>
    <w:rsid w:val="00EE3E98"/>
    <w:rsid w:val="00EE6A5B"/>
    <w:rsid w:val="00EF1DC5"/>
    <w:rsid w:val="00F06B82"/>
    <w:rsid w:val="00F21E2A"/>
    <w:rsid w:val="00F272EA"/>
    <w:rsid w:val="00F27697"/>
    <w:rsid w:val="00F455D9"/>
    <w:rsid w:val="00F46A95"/>
    <w:rsid w:val="00F475B6"/>
    <w:rsid w:val="00F57CD5"/>
    <w:rsid w:val="00F60313"/>
    <w:rsid w:val="00F677D4"/>
    <w:rsid w:val="00F73050"/>
    <w:rsid w:val="00FA06C1"/>
    <w:rsid w:val="00FA15D8"/>
    <w:rsid w:val="00FA23E4"/>
    <w:rsid w:val="00FA41C0"/>
    <w:rsid w:val="00FA425C"/>
    <w:rsid w:val="00FC008E"/>
    <w:rsid w:val="00FC06E8"/>
    <w:rsid w:val="00FC36C3"/>
    <w:rsid w:val="00FC48B0"/>
    <w:rsid w:val="00FC5B77"/>
    <w:rsid w:val="00FD48FA"/>
    <w:rsid w:val="00FD7CF0"/>
    <w:rsid w:val="00FD7FD9"/>
    <w:rsid w:val="00FF0562"/>
    <w:rsid w:val="00FF20C4"/>
    <w:rsid w:val="00FF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D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7F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1D61"/>
    <w:pPr>
      <w:keepNext/>
      <w:jc w:val="center"/>
      <w:outlineLvl w:val="1"/>
    </w:pPr>
    <w:rPr>
      <w:rFonts w:ascii="Arial" w:hAnsi="Arial"/>
      <w:snapToGrid w:val="0"/>
      <w:color w:val="000000"/>
      <w:sz w:val="30"/>
    </w:rPr>
  </w:style>
  <w:style w:type="paragraph" w:styleId="3">
    <w:name w:val="heading 3"/>
    <w:basedOn w:val="a"/>
    <w:next w:val="a"/>
    <w:qFormat/>
    <w:rsid w:val="00C61D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1D61"/>
    <w:pPr>
      <w:keepNext/>
      <w:jc w:val="center"/>
      <w:outlineLvl w:val="3"/>
    </w:pPr>
    <w:rPr>
      <w:b/>
      <w:sz w:val="26"/>
      <w:u w:val="single"/>
    </w:rPr>
  </w:style>
  <w:style w:type="paragraph" w:styleId="5">
    <w:name w:val="heading 5"/>
    <w:basedOn w:val="a"/>
    <w:next w:val="a"/>
    <w:qFormat/>
    <w:rsid w:val="00C61D61"/>
    <w:pPr>
      <w:keepNext/>
      <w:tabs>
        <w:tab w:val="left" w:pos="360"/>
        <w:tab w:val="left" w:pos="540"/>
      </w:tabs>
      <w:jc w:val="center"/>
      <w:outlineLvl w:val="4"/>
    </w:pPr>
    <w:rPr>
      <w:b/>
      <w:u w:val="single"/>
    </w:rPr>
  </w:style>
  <w:style w:type="paragraph" w:styleId="7">
    <w:name w:val="heading 7"/>
    <w:basedOn w:val="a"/>
    <w:next w:val="a"/>
    <w:qFormat/>
    <w:rsid w:val="00C61D61"/>
    <w:pPr>
      <w:keepNext/>
      <w:ind w:firstLine="708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C61D61"/>
    <w:pPr>
      <w:keepNext/>
      <w:jc w:val="center"/>
      <w:outlineLvl w:val="7"/>
    </w:pPr>
    <w:rPr>
      <w:b/>
      <w:i/>
      <w:sz w:val="26"/>
    </w:rPr>
  </w:style>
  <w:style w:type="paragraph" w:styleId="9">
    <w:name w:val="heading 9"/>
    <w:basedOn w:val="a"/>
    <w:next w:val="a"/>
    <w:qFormat/>
    <w:rsid w:val="00C61D61"/>
    <w:pPr>
      <w:keepNext/>
      <w:outlineLvl w:val="8"/>
    </w:pPr>
    <w:rPr>
      <w:rFonts w:ascii="Arial" w:hAnsi="Arial"/>
      <w:b/>
      <w:snapToGrid w:val="0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1D61"/>
    <w:rPr>
      <w:b/>
      <w:sz w:val="26"/>
      <w:szCs w:val="24"/>
      <w:u w:val="single"/>
      <w:lang w:val="ru-RU" w:eastAsia="ru-RU" w:bidi="ar-SA"/>
    </w:rPr>
  </w:style>
  <w:style w:type="paragraph" w:customStyle="1" w:styleId="11">
    <w:name w:val="Знак1 Знак Знак Знак Знак Знак Знак Знак Знак Знак"/>
    <w:basedOn w:val="a"/>
    <w:rsid w:val="00C61D61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link w:val="21"/>
    <w:rsid w:val="00C61D61"/>
    <w:rPr>
      <w:rFonts w:ascii="Arial" w:hAnsi="Arial"/>
      <w:snapToGrid w:val="0"/>
      <w:color w:val="000000"/>
      <w:sz w:val="20"/>
    </w:rPr>
  </w:style>
  <w:style w:type="character" w:customStyle="1" w:styleId="21">
    <w:name w:val="Основной текст 2 Знак"/>
    <w:basedOn w:val="a0"/>
    <w:link w:val="20"/>
    <w:rsid w:val="00C61D61"/>
    <w:rPr>
      <w:rFonts w:ascii="Arial" w:hAnsi="Arial"/>
      <w:snapToGrid w:val="0"/>
      <w:color w:val="000000"/>
      <w:szCs w:val="24"/>
      <w:lang w:val="ru-RU" w:eastAsia="ru-RU" w:bidi="ar-SA"/>
    </w:rPr>
  </w:style>
  <w:style w:type="paragraph" w:styleId="a3">
    <w:name w:val="Body Text Indent"/>
    <w:basedOn w:val="a"/>
    <w:rsid w:val="00C61D61"/>
    <w:pPr>
      <w:spacing w:after="120"/>
      <w:ind w:left="283"/>
    </w:pPr>
  </w:style>
  <w:style w:type="paragraph" w:customStyle="1" w:styleId="ReportTab">
    <w:name w:val="Report_Tab"/>
    <w:basedOn w:val="a"/>
    <w:rsid w:val="00C61D61"/>
    <w:rPr>
      <w:szCs w:val="20"/>
    </w:rPr>
  </w:style>
  <w:style w:type="paragraph" w:customStyle="1" w:styleId="Report">
    <w:name w:val="Report"/>
    <w:basedOn w:val="a"/>
    <w:rsid w:val="00C61D61"/>
    <w:pPr>
      <w:spacing w:line="360" w:lineRule="auto"/>
      <w:ind w:firstLine="567"/>
      <w:jc w:val="both"/>
    </w:pPr>
    <w:rPr>
      <w:szCs w:val="20"/>
    </w:rPr>
  </w:style>
  <w:style w:type="paragraph" w:customStyle="1" w:styleId="ConsNormal">
    <w:name w:val="ConsNormal"/>
    <w:rsid w:val="00C61D61"/>
    <w:pPr>
      <w:widowControl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C61D61"/>
    <w:pPr>
      <w:spacing w:after="120"/>
      <w:ind w:left="283"/>
    </w:pPr>
    <w:rPr>
      <w:sz w:val="16"/>
      <w:szCs w:val="16"/>
    </w:rPr>
  </w:style>
  <w:style w:type="paragraph" w:styleId="a4">
    <w:name w:val="Title"/>
    <w:basedOn w:val="a"/>
    <w:qFormat/>
    <w:rsid w:val="00C61D61"/>
    <w:pPr>
      <w:jc w:val="center"/>
    </w:pPr>
    <w:rPr>
      <w:sz w:val="28"/>
    </w:rPr>
  </w:style>
  <w:style w:type="paragraph" w:styleId="a5">
    <w:name w:val="Body Text"/>
    <w:basedOn w:val="a"/>
    <w:rsid w:val="00C61D61"/>
    <w:pPr>
      <w:spacing w:after="120"/>
    </w:pPr>
  </w:style>
  <w:style w:type="paragraph" w:styleId="a6">
    <w:name w:val="Normal (Web)"/>
    <w:aliases w:val="Обычный (Web)1"/>
    <w:basedOn w:val="a"/>
    <w:rsid w:val="00C61D61"/>
    <w:rPr>
      <w:rFonts w:ascii="Courier New" w:hAnsi="Courier New"/>
      <w:sz w:val="20"/>
      <w:szCs w:val="20"/>
    </w:rPr>
  </w:style>
  <w:style w:type="paragraph" w:customStyle="1" w:styleId="font7">
    <w:name w:val="font7"/>
    <w:basedOn w:val="a"/>
    <w:rsid w:val="00C61D61"/>
    <w:pPr>
      <w:spacing w:before="100" w:beforeAutospacing="1" w:after="100" w:afterAutospacing="1"/>
    </w:pPr>
    <w:rPr>
      <w:sz w:val="21"/>
      <w:szCs w:val="21"/>
    </w:rPr>
  </w:style>
  <w:style w:type="paragraph" w:styleId="a7">
    <w:name w:val="List Paragraph"/>
    <w:basedOn w:val="a"/>
    <w:qFormat/>
    <w:rsid w:val="00C61D61"/>
    <w:pPr>
      <w:widowControl w:val="0"/>
      <w:suppressAutoHyphens/>
      <w:ind w:left="720"/>
    </w:pPr>
    <w:rPr>
      <w:rFonts w:eastAsia="Calibri"/>
      <w:kern w:val="1"/>
    </w:rPr>
  </w:style>
  <w:style w:type="paragraph" w:customStyle="1" w:styleId="ConsPlusNormal">
    <w:name w:val="ConsPlusNormal"/>
    <w:rsid w:val="00C61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C61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C61D61"/>
    <w:rPr>
      <w:b/>
      <w:bCs/>
    </w:rPr>
  </w:style>
  <w:style w:type="paragraph" w:customStyle="1" w:styleId="12">
    <w:name w:val="Стиль1"/>
    <w:basedOn w:val="a"/>
    <w:link w:val="13"/>
    <w:qFormat/>
    <w:rsid w:val="00C61D61"/>
    <w:pPr>
      <w:jc w:val="both"/>
    </w:pPr>
    <w:rPr>
      <w:color w:val="000000"/>
      <w:sz w:val="26"/>
      <w:szCs w:val="26"/>
    </w:rPr>
  </w:style>
  <w:style w:type="character" w:customStyle="1" w:styleId="13">
    <w:name w:val="Стиль1 Знак"/>
    <w:basedOn w:val="a0"/>
    <w:link w:val="12"/>
    <w:rsid w:val="00C61D61"/>
    <w:rPr>
      <w:color w:val="000000"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C61D61"/>
    <w:pPr>
      <w:spacing w:after="120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C61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Таблица"/>
    <w:basedOn w:val="a"/>
    <w:rsid w:val="00C61D61"/>
    <w:pPr>
      <w:widowControl w:val="0"/>
      <w:spacing w:line="264" w:lineRule="auto"/>
      <w:jc w:val="both"/>
    </w:pPr>
    <w:rPr>
      <w:szCs w:val="20"/>
    </w:rPr>
  </w:style>
  <w:style w:type="paragraph" w:customStyle="1" w:styleId="ab">
    <w:name w:val="Знак"/>
    <w:basedOn w:val="a"/>
    <w:rsid w:val="00C61D6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ReportTab10pt">
    <w:name w:val="Стиль Report_Tab + 10 pt"/>
    <w:basedOn w:val="a"/>
    <w:rsid w:val="00C61D61"/>
    <w:pPr>
      <w:ind w:firstLine="170"/>
    </w:pPr>
    <w:rPr>
      <w:sz w:val="20"/>
      <w:szCs w:val="20"/>
    </w:rPr>
  </w:style>
  <w:style w:type="paragraph" w:customStyle="1" w:styleId="22">
    <w:name w:val="Знак2"/>
    <w:basedOn w:val="a"/>
    <w:rsid w:val="00C61D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podval">
    <w:name w:val="textpodval"/>
    <w:basedOn w:val="a"/>
    <w:rsid w:val="00C61D61"/>
    <w:pPr>
      <w:spacing w:before="100" w:beforeAutospacing="1" w:after="100" w:afterAutospacing="1"/>
    </w:pPr>
  </w:style>
  <w:style w:type="paragraph" w:styleId="23">
    <w:name w:val="Body Text Indent 2"/>
    <w:basedOn w:val="a"/>
    <w:rsid w:val="00C61D61"/>
    <w:pPr>
      <w:spacing w:after="120" w:line="480" w:lineRule="auto"/>
      <w:ind w:left="283"/>
    </w:pPr>
  </w:style>
  <w:style w:type="paragraph" w:customStyle="1" w:styleId="ac">
    <w:name w:val="Знак"/>
    <w:basedOn w:val="a"/>
    <w:rsid w:val="00C61D61"/>
    <w:rPr>
      <w:rFonts w:ascii="Verdana" w:hAnsi="Verdana" w:cs="Verdana"/>
      <w:sz w:val="20"/>
      <w:szCs w:val="20"/>
      <w:lang w:val="en-US" w:eastAsia="en-US"/>
    </w:rPr>
  </w:style>
  <w:style w:type="paragraph" w:customStyle="1" w:styleId="50">
    <w:name w:val="Знак5 Знак Знак Знак"/>
    <w:basedOn w:val="a"/>
    <w:rsid w:val="00CC58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B252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mystyle">
    <w:name w:val="mystyle"/>
    <w:basedOn w:val="a"/>
    <w:rsid w:val="0042766E"/>
    <w:rPr>
      <w:szCs w:val="20"/>
      <w:lang w:val="en-US"/>
    </w:rPr>
  </w:style>
  <w:style w:type="paragraph" w:customStyle="1" w:styleId="14">
    <w:name w:val="Знак Знак Знак1"/>
    <w:basedOn w:val="a"/>
    <w:rsid w:val="00A315B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rsid w:val="00A315B0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625C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1 Знак Знак Знак"/>
    <w:basedOn w:val="a"/>
    <w:rsid w:val="00431C4B"/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rsid w:val="00D05FBD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D05FBD"/>
  </w:style>
  <w:style w:type="paragraph" w:styleId="af0">
    <w:name w:val="header"/>
    <w:basedOn w:val="a"/>
    <w:link w:val="af1"/>
    <w:rsid w:val="00052E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52E37"/>
    <w:rPr>
      <w:sz w:val="24"/>
      <w:szCs w:val="24"/>
    </w:rPr>
  </w:style>
  <w:style w:type="character" w:customStyle="1" w:styleId="FontStyle12">
    <w:name w:val="Font Style12"/>
    <w:basedOn w:val="a0"/>
    <w:rsid w:val="00973F9E"/>
    <w:rPr>
      <w:rFonts w:ascii="MS Reference Sans Serif" w:hAnsi="MS Reference Sans Serif" w:cs="MS Reference Sans Serif"/>
      <w:sz w:val="18"/>
      <w:szCs w:val="18"/>
    </w:rPr>
  </w:style>
  <w:style w:type="paragraph" w:customStyle="1" w:styleId="consplusnormal0">
    <w:name w:val="consplusnormal"/>
    <w:basedOn w:val="a"/>
    <w:rsid w:val="00973F9E"/>
    <w:pPr>
      <w:spacing w:before="100" w:beforeAutospacing="1" w:after="100" w:afterAutospacing="1"/>
    </w:pPr>
  </w:style>
  <w:style w:type="paragraph" w:customStyle="1" w:styleId="Default">
    <w:name w:val="Default"/>
    <w:rsid w:val="00973F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tyle8">
    <w:name w:val="Style8"/>
    <w:basedOn w:val="a"/>
    <w:rsid w:val="00973F9E"/>
    <w:pPr>
      <w:widowControl w:val="0"/>
      <w:autoSpaceDE w:val="0"/>
      <w:autoSpaceDN w:val="0"/>
      <w:adjustRightInd w:val="0"/>
      <w:spacing w:line="221" w:lineRule="exact"/>
    </w:pPr>
    <w:rPr>
      <w:rFonts w:ascii="MS Reference Sans Serif" w:hAnsi="MS Reference Sans Serif"/>
    </w:rPr>
  </w:style>
  <w:style w:type="paragraph" w:customStyle="1" w:styleId="Style6">
    <w:name w:val="Style6"/>
    <w:basedOn w:val="a"/>
    <w:rsid w:val="00973F9E"/>
    <w:pPr>
      <w:widowControl w:val="0"/>
      <w:autoSpaceDE w:val="0"/>
      <w:autoSpaceDN w:val="0"/>
      <w:adjustRightInd w:val="0"/>
      <w:spacing w:line="242" w:lineRule="exact"/>
    </w:pPr>
    <w:rPr>
      <w:rFonts w:ascii="MS Reference Sans Serif" w:hAnsi="MS Reference Sans Serif"/>
    </w:rPr>
  </w:style>
  <w:style w:type="paragraph" w:customStyle="1" w:styleId="Style7">
    <w:name w:val="Style7"/>
    <w:basedOn w:val="a"/>
    <w:rsid w:val="00973F9E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conspluscell">
    <w:name w:val="conspluscell"/>
    <w:basedOn w:val="a"/>
    <w:rsid w:val="00973F9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27F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927FA8"/>
  </w:style>
  <w:style w:type="character" w:customStyle="1" w:styleId="spelle">
    <w:name w:val="spelle"/>
    <w:basedOn w:val="a0"/>
    <w:rsid w:val="00927FA8"/>
  </w:style>
  <w:style w:type="paragraph" w:styleId="af2">
    <w:name w:val="Balloon Text"/>
    <w:basedOn w:val="a"/>
    <w:link w:val="af3"/>
    <w:rsid w:val="00327C5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27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123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Саушкина</dc:creator>
  <cp:lastModifiedBy>Admin</cp:lastModifiedBy>
  <cp:revision>4</cp:revision>
  <cp:lastPrinted>2015-05-12T09:25:00Z</cp:lastPrinted>
  <dcterms:created xsi:type="dcterms:W3CDTF">2019-03-25T05:00:00Z</dcterms:created>
  <dcterms:modified xsi:type="dcterms:W3CDTF">2021-05-13T03:02:00Z</dcterms:modified>
</cp:coreProperties>
</file>