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8D" w:rsidRDefault="0074678D" w:rsidP="0074678D">
      <w:pPr>
        <w:jc w:val="center"/>
      </w:pPr>
      <w:r>
        <w:rPr>
          <w:noProof/>
        </w:rPr>
        <w:drawing>
          <wp:inline distT="0" distB="0" distL="0" distR="0">
            <wp:extent cx="586105" cy="81661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78D" w:rsidRDefault="0074678D" w:rsidP="0074678D">
      <w:pPr>
        <w:jc w:val="center"/>
      </w:pPr>
    </w:p>
    <w:p w:rsidR="0074678D" w:rsidRDefault="0074678D" w:rsidP="00746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74678D" w:rsidRDefault="0074678D" w:rsidP="00746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74678D" w:rsidRDefault="0074678D" w:rsidP="00746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4678D" w:rsidRDefault="0074678D" w:rsidP="0074678D">
      <w:pPr>
        <w:jc w:val="both"/>
        <w:rPr>
          <w:sz w:val="28"/>
          <w:szCs w:val="28"/>
        </w:rPr>
      </w:pPr>
    </w:p>
    <w:p w:rsidR="0074678D" w:rsidRDefault="0074678D" w:rsidP="0074678D">
      <w:pPr>
        <w:jc w:val="both"/>
        <w:rPr>
          <w:sz w:val="28"/>
          <w:szCs w:val="28"/>
        </w:rPr>
      </w:pPr>
    </w:p>
    <w:p w:rsidR="0074678D" w:rsidRDefault="0074678D" w:rsidP="0074678D">
      <w:pPr>
        <w:jc w:val="both"/>
      </w:pPr>
      <w:r>
        <w:t xml:space="preserve">с. Мельниково                                                                                                        </w:t>
      </w:r>
      <w:r w:rsidRPr="00404ED0">
        <w:rPr>
          <w:sz w:val="28"/>
          <w:szCs w:val="28"/>
        </w:rPr>
        <w:t>№</w:t>
      </w:r>
      <w:r w:rsidR="00404ED0" w:rsidRPr="00404ED0">
        <w:rPr>
          <w:sz w:val="28"/>
          <w:szCs w:val="28"/>
        </w:rPr>
        <w:t xml:space="preserve"> 247</w:t>
      </w:r>
    </w:p>
    <w:p w:rsidR="0074678D" w:rsidRDefault="00404ED0" w:rsidP="0074678D">
      <w:pPr>
        <w:jc w:val="both"/>
        <w:rPr>
          <w:sz w:val="28"/>
          <w:szCs w:val="28"/>
        </w:rPr>
      </w:pPr>
      <w:r>
        <w:rPr>
          <w:sz w:val="28"/>
          <w:szCs w:val="28"/>
        </w:rPr>
        <w:t>08.10.2013 г.</w:t>
      </w:r>
    </w:p>
    <w:p w:rsidR="0074678D" w:rsidRDefault="0074678D" w:rsidP="0074678D"/>
    <w:p w:rsidR="0074678D" w:rsidRDefault="0074678D" w:rsidP="0074678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муниципальном казённом учреждении</w:t>
      </w:r>
    </w:p>
    <w:p w:rsidR="0074678D" w:rsidRDefault="0074678D" w:rsidP="0074678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образования Администрации Шегарского района»</w:t>
      </w:r>
    </w:p>
    <w:p w:rsidR="0074678D" w:rsidRDefault="0074678D" w:rsidP="0074678D">
      <w:pPr>
        <w:ind w:right="4855"/>
        <w:jc w:val="center"/>
        <w:rPr>
          <w:sz w:val="28"/>
          <w:szCs w:val="28"/>
        </w:rPr>
      </w:pPr>
    </w:p>
    <w:p w:rsidR="0074678D" w:rsidRDefault="0074678D" w:rsidP="0074678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Шегарского района от 20.03.2013 г. № 200 «Об утверждении структуры Администрации Шегарского района», руководствуясь пунктом 2 части 7 статьи 25 Устава муниципального           образования «Шегарский район», Федеральным законом от 29.12.2012 г. «Об образовании в Российской Федерации», Законом Томской области от 15.03.2013 г. № 35-ОЗ «О внесении изменений в отдельные законодательные акты Томской области по вопросам муниципальной службы», </w:t>
      </w:r>
    </w:p>
    <w:p w:rsidR="0074678D" w:rsidRDefault="0074678D" w:rsidP="0074678D">
      <w:pPr>
        <w:ind w:right="-5" w:firstLine="709"/>
        <w:rPr>
          <w:sz w:val="28"/>
          <w:szCs w:val="28"/>
        </w:rPr>
      </w:pPr>
    </w:p>
    <w:p w:rsidR="0074678D" w:rsidRDefault="0074678D" w:rsidP="0074678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ШЕГАРСКОГО РАЙОНА РЕШИЛА:</w:t>
      </w:r>
    </w:p>
    <w:p w:rsidR="0074678D" w:rsidRDefault="0074678D" w:rsidP="0074678D">
      <w:pPr>
        <w:jc w:val="center"/>
        <w:rPr>
          <w:sz w:val="28"/>
          <w:szCs w:val="28"/>
        </w:rPr>
      </w:pPr>
    </w:p>
    <w:p w:rsidR="0074678D" w:rsidRDefault="0074678D" w:rsidP="0074678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Положение о муниципальном казённом учреждении «Управление образования Администрации Шегарского района» согласно приложению к настоящему решению.</w:t>
      </w:r>
    </w:p>
    <w:p w:rsidR="0074678D" w:rsidRDefault="0074678D" w:rsidP="00746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Признать утратившим силу решение Думы Шегарского района от 09.04.2013 г. № 210 «Об утверждении Положения о муниципальном казенном учреждении «Управление образования Администрации Шегарского района»</w:t>
      </w:r>
    </w:p>
    <w:p w:rsidR="0074678D" w:rsidRDefault="0074678D" w:rsidP="0074678D">
      <w:pPr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</w:t>
      </w:r>
      <w:r w:rsidR="007D326D">
        <w:rPr>
          <w:sz w:val="28"/>
          <w:szCs w:val="28"/>
        </w:rPr>
        <w:t xml:space="preserve">силу с момента его официального опубликования и распространяется </w:t>
      </w:r>
      <w:r w:rsidR="00404ED0">
        <w:rPr>
          <w:sz w:val="28"/>
          <w:szCs w:val="28"/>
        </w:rPr>
        <w:t>на правоотношения</w:t>
      </w:r>
      <w:r w:rsidR="005C702C">
        <w:rPr>
          <w:sz w:val="28"/>
          <w:szCs w:val="28"/>
        </w:rPr>
        <w:t xml:space="preserve">, возникшие </w:t>
      </w:r>
      <w:r w:rsidR="00404ED0">
        <w:rPr>
          <w:sz w:val="28"/>
          <w:szCs w:val="28"/>
        </w:rPr>
        <w:t xml:space="preserve"> с 01</w:t>
      </w:r>
      <w:r w:rsidR="005C702C">
        <w:rPr>
          <w:sz w:val="28"/>
          <w:szCs w:val="28"/>
        </w:rPr>
        <w:t xml:space="preserve"> сентября </w:t>
      </w:r>
      <w:r w:rsidR="00404ED0">
        <w:rPr>
          <w:sz w:val="28"/>
          <w:szCs w:val="28"/>
        </w:rPr>
        <w:t>2013 года.</w:t>
      </w:r>
    </w:p>
    <w:p w:rsidR="0074678D" w:rsidRDefault="0074678D" w:rsidP="007467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 в газете «Шегарский вестник» и на официальном сайте Шегарского района не позднее 20 дней после его подписания в установленном порядке.</w:t>
      </w:r>
    </w:p>
    <w:p w:rsidR="0074678D" w:rsidRDefault="0074678D" w:rsidP="0074678D">
      <w:pPr>
        <w:ind w:right="-5"/>
        <w:jc w:val="both"/>
        <w:rPr>
          <w:sz w:val="28"/>
          <w:szCs w:val="28"/>
        </w:rPr>
      </w:pPr>
    </w:p>
    <w:p w:rsidR="0074678D" w:rsidRDefault="0074678D" w:rsidP="0074678D">
      <w:pPr>
        <w:ind w:right="-5"/>
        <w:rPr>
          <w:sz w:val="28"/>
          <w:szCs w:val="28"/>
        </w:rPr>
      </w:pPr>
    </w:p>
    <w:p w:rsidR="0074678D" w:rsidRDefault="0074678D" w:rsidP="0074678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Думы Шегарского района                           С.Н. Еремин</w:t>
      </w:r>
    </w:p>
    <w:p w:rsidR="0074678D" w:rsidRDefault="0074678D" w:rsidP="0074678D">
      <w:pPr>
        <w:ind w:right="-5"/>
        <w:rPr>
          <w:sz w:val="28"/>
          <w:szCs w:val="28"/>
        </w:rPr>
      </w:pPr>
    </w:p>
    <w:p w:rsidR="0074678D" w:rsidRDefault="0074678D" w:rsidP="00746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Шегарского района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В.Г. Емельянов</w:t>
      </w:r>
    </w:p>
    <w:p w:rsidR="0074678D" w:rsidRDefault="0074678D" w:rsidP="0074678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</w:t>
      </w:r>
    </w:p>
    <w:p w:rsidR="0074678D" w:rsidRDefault="0074678D" w:rsidP="0074678D">
      <w:pPr>
        <w:jc w:val="both"/>
        <w:rPr>
          <w:sz w:val="26"/>
          <w:szCs w:val="26"/>
        </w:rPr>
      </w:pPr>
    </w:p>
    <w:p w:rsidR="007C121D" w:rsidRDefault="007C121D"/>
    <w:sectPr w:rsidR="007C121D" w:rsidSect="007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4678D"/>
    <w:rsid w:val="00201B53"/>
    <w:rsid w:val="002951D6"/>
    <w:rsid w:val="00404ED0"/>
    <w:rsid w:val="005762F9"/>
    <w:rsid w:val="005C702C"/>
    <w:rsid w:val="0074678D"/>
    <w:rsid w:val="007C121D"/>
    <w:rsid w:val="007D326D"/>
    <w:rsid w:val="00B0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2013-10-14T05:06:00Z</cp:lastPrinted>
  <dcterms:created xsi:type="dcterms:W3CDTF">2013-10-10T04:21:00Z</dcterms:created>
  <dcterms:modified xsi:type="dcterms:W3CDTF">2013-10-14T05:06:00Z</dcterms:modified>
</cp:coreProperties>
</file>